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550608183"/>
      </w:sdtPr>
      <w:sdtContent>
        <w:p w14:paraId="2373CFF0" w14:textId="77777777" w:rsidR="0025488D" w:rsidRDefault="005C5DE1">
          <w:pPr>
            <w:ind w:left="0" w:hanging="2"/>
            <w:rPr>
              <w:rFonts w:ascii="TisaOT" w:eastAsia="TisaOT" w:hAnsi="TisaOT" w:cs="TisaOT"/>
              <w:sz w:val="20"/>
              <w:szCs w:val="20"/>
            </w:rPr>
          </w:pPr>
          <w:r>
            <w:rPr>
              <w:noProof/>
            </w:rPr>
            <mc:AlternateContent>
              <mc:Choice Requires="wps">
                <w:drawing>
                  <wp:anchor distT="0" distB="0" distL="114300" distR="114300" simplePos="0" relativeHeight="251658240" behindDoc="0" locked="0" layoutInCell="1" hidden="0" allowOverlap="1" wp14:anchorId="66FCCC3E" wp14:editId="0B345AE4">
                    <wp:simplePos x="0" y="0"/>
                    <wp:positionH relativeFrom="column">
                      <wp:posOffset>342900</wp:posOffset>
                    </wp:positionH>
                    <wp:positionV relativeFrom="paragraph">
                      <wp:posOffset>-800099</wp:posOffset>
                    </wp:positionV>
                    <wp:extent cx="114300" cy="54610"/>
                    <wp:effectExtent l="0" t="0" r="0" b="0"/>
                    <wp:wrapNone/>
                    <wp:docPr id="1026" name="Rectangle 1026"/>
                    <wp:cNvGraphicFramePr/>
                    <a:graphic xmlns:a="http://schemas.openxmlformats.org/drawingml/2006/main">
                      <a:graphicData uri="http://schemas.microsoft.com/office/word/2010/wordprocessingShape">
                        <wps:wsp>
                          <wps:cNvSpPr/>
                          <wps:spPr>
                            <a:xfrm>
                              <a:off x="5293613" y="3757458"/>
                              <a:ext cx="104775" cy="45085"/>
                            </a:xfrm>
                            <a:prstGeom prst="rect">
                              <a:avLst/>
                            </a:prstGeom>
                            <a:solidFill>
                              <a:srgbClr val="FFFFFF"/>
                            </a:solidFill>
                            <a:ln>
                              <a:noFill/>
                            </a:ln>
                          </wps:spPr>
                          <wps:txbx>
                            <w:txbxContent>
                              <w:p w14:paraId="719FB302" w14:textId="77777777" w:rsidR="0025488D" w:rsidRDefault="0025488D">
                                <w:pPr>
                                  <w:spacing w:line="240" w:lineRule="auto"/>
                                  <w:ind w:left="0" w:hanging="2"/>
                                  <w:jc w:val="right"/>
                                </w:pPr>
                              </w:p>
                              <w:p w14:paraId="16A34B3D" w14:textId="77777777" w:rsidR="0025488D" w:rsidRDefault="0025488D">
                                <w:pPr>
                                  <w:spacing w:line="240" w:lineRule="auto"/>
                                  <w:ind w:left="0" w:hanging="2"/>
                                </w:pPr>
                              </w:p>
                            </w:txbxContent>
                          </wps:txbx>
                          <wps:bodyPr spcFirstLastPara="1" wrap="square" lIns="91425" tIns="45700" rIns="91425" bIns="45700" anchor="t" anchorCtr="0"/>
                        </wps:wsp>
                      </a:graphicData>
                    </a:graphic>
                  </wp:anchor>
                </w:drawing>
              </mc:Choice>
              <mc:Fallback>
                <w:pict>
                  <v:rect w14:anchorId="66FCCC3E" id="Rectangle 1026" o:spid="_x0000_s1026" style="position:absolute;margin-left:27pt;margin-top:-63pt;width:9pt;height:4.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" stroked="f">
                    <v:textbox inset="2.53958mm,1.2694mm,2.53958mm,1.2694mm">
                      <w:txbxContent>
                        <w:p w14:paraId="719FB302" w14:textId="77777777" w:rsidR="0025488D" w:rsidRDefault="0025488D">
                          <w:pPr>
                            <w:spacing w:line="240" w:lineRule="auto"/>
                            <w:ind w:left="0" w:hanging="2"/>
                            <w:jc w:val="right"/>
                          </w:pPr>
                        </w:p>
                        <w:p w14:paraId="16A34B3D" w14:textId="77777777" w:rsidR="0025488D" w:rsidRDefault="0025488D">
                          <w:pPr>
                            <w:spacing w:line="240" w:lineRule="auto"/>
                            <w:ind w:left="0" w:hanging="2"/>
                          </w:pPr>
                        </w:p>
                      </w:txbxContent>
                    </v:textbox>
                  </v:rect>
                </w:pict>
              </mc:Fallback>
            </mc:AlternateContent>
          </w:r>
        </w:p>
      </w:sdtContent>
    </w:sdt>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7"/>
        <w:gridCol w:w="7129"/>
      </w:tblGrid>
      <w:tr w:rsidR="0025488D" w14:paraId="7373EE31" w14:textId="77777777">
        <w:trPr>
          <w:trHeight w:val="480"/>
        </w:trPr>
        <w:tc>
          <w:tcPr>
            <w:tcW w:w="1727" w:type="dxa"/>
            <w:vAlign w:val="center"/>
          </w:tcPr>
          <w:sdt>
            <w:sdtPr>
              <w:tag w:val="goog_rdk_1"/>
              <w:id w:val="353318899"/>
            </w:sdtPr>
            <w:sdtContent>
              <w:p w14:paraId="2CFCFC9C" w14:textId="77777777" w:rsidR="0025488D" w:rsidRDefault="005C5DE1">
                <w:pPr>
                  <w:ind w:left="0" w:hanging="2"/>
                  <w:rPr>
                    <w:rFonts w:ascii="TisaOT" w:eastAsia="TisaOT" w:hAnsi="TisaOT" w:cs="TisaOT"/>
                    <w:sz w:val="20"/>
                    <w:szCs w:val="20"/>
                  </w:rPr>
                </w:pPr>
                <w:r>
                  <w:rPr>
                    <w:rFonts w:ascii="TisaOT" w:eastAsia="TisaOT" w:hAnsi="TisaOT" w:cs="TisaOT"/>
                    <w:b/>
                    <w:sz w:val="20"/>
                    <w:szCs w:val="20"/>
                  </w:rPr>
                  <w:t>Job title</w:t>
                </w:r>
              </w:p>
            </w:sdtContent>
          </w:sdt>
        </w:tc>
        <w:tc>
          <w:tcPr>
            <w:tcW w:w="7129" w:type="dxa"/>
            <w:vAlign w:val="center"/>
          </w:tcPr>
          <w:sdt>
            <w:sdtPr>
              <w:tag w:val="goog_rdk_2"/>
              <w:id w:val="-1136878544"/>
            </w:sdtPr>
            <w:sdtContent>
              <w:sdt>
                <w:sdtPr>
                  <w:tag w:val="goog_rdk_4"/>
                  <w:id w:val="-713268000"/>
                </w:sdtPr>
                <w:sdtContent>
                  <w:p w14:paraId="0073BF06" w14:textId="2CA7A7F9" w:rsidR="0025488D" w:rsidRPr="00BE5FF5" w:rsidRDefault="00AF0674" w:rsidP="00BE5FF5">
                    <w:pPr>
                      <w:ind w:left="0" w:hanging="2"/>
                    </w:pPr>
                    <w:r>
                      <w:rPr>
                        <w:rFonts w:ascii="TisaOT" w:eastAsia="TisaOT" w:hAnsi="TisaOT" w:cs="TisaOT"/>
                        <w:i/>
                        <w:sz w:val="20"/>
                        <w:szCs w:val="20"/>
                      </w:rPr>
                      <w:t xml:space="preserve">Women's Business Center </w:t>
                    </w:r>
                    <w:r w:rsidR="005C1618">
                      <w:rPr>
                        <w:rFonts w:ascii="TisaOT" w:eastAsia="TisaOT" w:hAnsi="TisaOT" w:cs="TisaOT"/>
                        <w:i/>
                        <w:sz w:val="20"/>
                        <w:szCs w:val="20"/>
                      </w:rPr>
                      <w:t>Manager</w:t>
                    </w:r>
                  </w:p>
                </w:sdtContent>
              </w:sdt>
            </w:sdtContent>
          </w:sdt>
        </w:tc>
      </w:tr>
      <w:tr w:rsidR="0025488D" w14:paraId="58817FB3" w14:textId="77777777">
        <w:trPr>
          <w:trHeight w:val="480"/>
        </w:trPr>
        <w:tc>
          <w:tcPr>
            <w:tcW w:w="1727" w:type="dxa"/>
            <w:vAlign w:val="center"/>
          </w:tcPr>
          <w:sdt>
            <w:sdtPr>
              <w:tag w:val="goog_rdk_3"/>
              <w:id w:val="1039852949"/>
            </w:sdtPr>
            <w:sdtContent>
              <w:p w14:paraId="4185C3AA" w14:textId="77777777" w:rsidR="0025488D" w:rsidRDefault="005C5DE1">
                <w:pPr>
                  <w:ind w:left="0" w:hanging="2"/>
                  <w:rPr>
                    <w:rFonts w:ascii="TisaOT" w:eastAsia="TisaOT" w:hAnsi="TisaOT" w:cs="TisaOT"/>
                    <w:sz w:val="20"/>
                    <w:szCs w:val="20"/>
                  </w:rPr>
                </w:pPr>
                <w:r>
                  <w:rPr>
                    <w:rFonts w:ascii="TisaOT" w:eastAsia="TisaOT" w:hAnsi="TisaOT" w:cs="TisaOT"/>
                    <w:b/>
                    <w:sz w:val="20"/>
                    <w:szCs w:val="20"/>
                  </w:rPr>
                  <w:t>Reports to</w:t>
                </w:r>
              </w:p>
            </w:sdtContent>
          </w:sdt>
        </w:tc>
        <w:tc>
          <w:tcPr>
            <w:tcW w:w="7129" w:type="dxa"/>
            <w:vAlign w:val="center"/>
          </w:tcPr>
          <w:sdt>
            <w:sdtPr>
              <w:tag w:val="goog_rdk_4"/>
              <w:id w:val="-312026755"/>
            </w:sdtPr>
            <w:sdtContent>
              <w:p w14:paraId="43B02B7F" w14:textId="0F7DC21C" w:rsidR="0025488D" w:rsidRDefault="00AF0674" w:rsidP="00F9587E">
                <w:pPr>
                  <w:ind w:left="0" w:hanging="2"/>
                  <w:rPr>
                    <w:rFonts w:ascii="TisaOT" w:eastAsia="TisaOT" w:hAnsi="TisaOT" w:cs="TisaOT"/>
                    <w:sz w:val="20"/>
                    <w:szCs w:val="20"/>
                  </w:rPr>
                </w:pPr>
                <w:r>
                  <w:rPr>
                    <w:rFonts w:ascii="TisaOT" w:eastAsia="TisaOT" w:hAnsi="TisaOT" w:cs="TisaOT"/>
                    <w:i/>
                    <w:sz w:val="20"/>
                    <w:szCs w:val="20"/>
                  </w:rPr>
                  <w:t>Chief Program Officer</w:t>
                </w:r>
              </w:p>
            </w:sdtContent>
          </w:sdt>
        </w:tc>
      </w:tr>
    </w:tbl>
    <w:sdt>
      <w:sdtPr>
        <w:tag w:val="goog_rdk_5"/>
        <w:id w:val="212624389"/>
      </w:sdtPr>
      <w:sdtContent>
        <w:p w14:paraId="7B0CEAB0" w14:textId="77777777" w:rsidR="0025488D" w:rsidRDefault="00000000">
          <w:pPr>
            <w:ind w:left="0" w:hanging="2"/>
            <w:rPr>
              <w:rFonts w:ascii="TisaOT" w:eastAsia="TisaOT" w:hAnsi="TisaOT" w:cs="TisaOT"/>
              <w:sz w:val="20"/>
              <w:szCs w:val="20"/>
            </w:rPr>
          </w:pPr>
        </w:p>
      </w:sdtContent>
    </w:sdt>
    <w:sdt>
      <w:sdtPr>
        <w:tag w:val="goog_rdk_6"/>
        <w:id w:val="1632743626"/>
      </w:sdtPr>
      <w:sdtContent>
        <w:p w14:paraId="39945B06" w14:textId="77777777" w:rsidR="0025488D" w:rsidRDefault="005C5DE1">
          <w:pPr>
            <w:shd w:val="clear" w:color="auto" w:fill="E0E0E0"/>
            <w:ind w:left="0" w:hanging="2"/>
            <w:rPr>
              <w:rFonts w:ascii="TisaOT" w:eastAsia="TisaOT" w:hAnsi="TisaOT" w:cs="TisaOT"/>
              <w:sz w:val="20"/>
              <w:szCs w:val="20"/>
            </w:rPr>
          </w:pPr>
          <w:r>
            <w:rPr>
              <w:rFonts w:ascii="TisaOT" w:eastAsia="TisaOT" w:hAnsi="TisaOT" w:cs="TisaOT"/>
              <w:b/>
              <w:sz w:val="20"/>
              <w:szCs w:val="20"/>
            </w:rPr>
            <w:t>Company Description</w:t>
          </w:r>
        </w:p>
      </w:sdtContent>
    </w:sdt>
    <w:sdt>
      <w:sdtPr>
        <w:tag w:val="goog_rdk_7"/>
        <w:id w:val="-1795275880"/>
      </w:sdtPr>
      <w:sdtContent>
        <w:p w14:paraId="0B74BD0A" w14:textId="77777777" w:rsidR="0025488D" w:rsidRDefault="00000000">
          <w:pPr>
            <w:ind w:left="0" w:hanging="2"/>
            <w:rPr>
              <w:rFonts w:ascii="TisaOT" w:eastAsia="TisaOT" w:hAnsi="TisaOT" w:cs="TisaOT"/>
              <w:sz w:val="20"/>
              <w:szCs w:val="20"/>
            </w:rPr>
          </w:pPr>
        </w:p>
      </w:sdtContent>
    </w:sdt>
    <w:p w14:paraId="58942AAA" w14:textId="668C633E" w:rsidR="0025488D" w:rsidRPr="00EF6E09" w:rsidRDefault="00EF6E09" w:rsidP="00EF6E09">
      <w:pPr>
        <w:shd w:val="clear" w:color="auto" w:fill="FFFFFF"/>
        <w:spacing w:after="360"/>
        <w:ind w:left="0" w:hanging="2"/>
        <w:textAlignment w:val="baseline"/>
        <w:rPr>
          <w:rFonts w:ascii="TisaOT" w:hAnsi="TisaOT"/>
          <w:color w:val="000000"/>
          <w:sz w:val="20"/>
          <w:szCs w:val="20"/>
        </w:rPr>
      </w:pPr>
      <w:r w:rsidRPr="00FD7D50">
        <w:rPr>
          <w:rFonts w:ascii="TisaOT" w:hAnsi="TisaOT"/>
          <w:color w:val="000000"/>
          <w:sz w:val="20"/>
          <w:szCs w:val="20"/>
        </w:rPr>
        <w:t xml:space="preserve">ASSETS is a </w:t>
      </w:r>
      <w:r w:rsidRPr="00E13B67">
        <w:rPr>
          <w:rFonts w:ascii="TisaOT" w:eastAsia="TisaOT" w:hAnsi="TisaOT" w:cs="TisaOT"/>
          <w:color w:val="000000"/>
          <w:sz w:val="20"/>
          <w:szCs w:val="20"/>
        </w:rPr>
        <w:t xml:space="preserve">dynamic, </w:t>
      </w:r>
      <w:r>
        <w:rPr>
          <w:rFonts w:ascii="TisaOT" w:eastAsia="TisaOT" w:hAnsi="TisaOT" w:cs="TisaOT"/>
          <w:color w:val="000000"/>
          <w:sz w:val="20"/>
          <w:szCs w:val="20"/>
        </w:rPr>
        <w:t xml:space="preserve">innovative, and </w:t>
      </w:r>
      <w:r w:rsidRPr="00E13B67">
        <w:rPr>
          <w:rFonts w:ascii="TisaOT" w:eastAsia="TisaOT" w:hAnsi="TisaOT" w:cs="TisaOT"/>
          <w:color w:val="000000"/>
          <w:sz w:val="20"/>
          <w:szCs w:val="20"/>
        </w:rPr>
        <w:t xml:space="preserve">growing </w:t>
      </w:r>
      <w:r w:rsidRPr="00FD7D50">
        <w:rPr>
          <w:rFonts w:ascii="TisaOT" w:hAnsi="TisaOT"/>
          <w:color w:val="000000"/>
          <w:sz w:val="20"/>
          <w:szCs w:val="20"/>
        </w:rPr>
        <w:t xml:space="preserve">non-profit organization focused on transforming communities through business. We’re a diverse team of innovators with extensive experience in entrepreneurship, social change, and economic development. ASSETS offers in-depth training and financing for entrepreneurs and works with established businesses to improve their social and environmental impact. We believe in harnessing the power of business to alleviate poverty and build vibrant and sustainable communities. </w:t>
      </w:r>
      <w:sdt>
        <w:sdtPr>
          <w:tag w:val="goog_rdk_13"/>
          <w:id w:val="500157677"/>
          <w:showingPlcHdr/>
        </w:sdtPr>
        <w:sdtContent>
          <w:r w:rsidR="00AF0674">
            <w:t xml:space="preserve">     </w:t>
          </w:r>
        </w:sdtContent>
      </w:sdt>
    </w:p>
    <w:sdt>
      <w:sdtPr>
        <w:tag w:val="goog_rdk_14"/>
        <w:id w:val="-124618437"/>
      </w:sdtPr>
      <w:sdtContent>
        <w:p w14:paraId="47359645" w14:textId="77777777" w:rsidR="0025488D" w:rsidRDefault="005C5DE1">
          <w:pPr>
            <w:shd w:val="clear" w:color="auto" w:fill="E0E0E0"/>
            <w:ind w:left="0" w:hanging="2"/>
            <w:rPr>
              <w:rFonts w:ascii="TisaOT" w:eastAsia="TisaOT" w:hAnsi="TisaOT" w:cs="TisaOT"/>
              <w:sz w:val="20"/>
              <w:szCs w:val="20"/>
            </w:rPr>
          </w:pPr>
          <w:r w:rsidRPr="00546152">
            <w:rPr>
              <w:rFonts w:ascii="TisaOT" w:eastAsia="TisaOT" w:hAnsi="TisaOT" w:cs="TisaOT"/>
              <w:b/>
              <w:sz w:val="20"/>
              <w:szCs w:val="20"/>
            </w:rPr>
            <w:t>Position Summary</w:t>
          </w:r>
        </w:p>
      </w:sdtContent>
    </w:sdt>
    <w:p w14:paraId="3C31AB5F" w14:textId="768CDB61" w:rsidR="00076CB2" w:rsidRPr="00076CB2" w:rsidRDefault="00000000" w:rsidP="00076CB2">
      <w:pPr>
        <w:pStyle w:val="NormalWeb"/>
        <w:spacing w:before="354" w:beforeAutospacing="0" w:after="0" w:afterAutospacing="0"/>
        <w:ind w:left="5" w:right="311" w:hanging="7"/>
        <w:rPr>
          <w:rFonts w:ascii="TisaOT" w:hAnsi="TisaOT" w:cs="TisaOT"/>
        </w:rPr>
      </w:pPr>
      <w:sdt>
        <w:sdtPr>
          <w:rPr>
            <w:rFonts w:ascii="TisaOT" w:hAnsi="TisaOT" w:cs="TisaOT"/>
          </w:rPr>
          <w:tag w:val="goog_rdk_15"/>
          <w:id w:val="917448606"/>
        </w:sdtPr>
        <w:sdtContent>
          <w:r w:rsidR="00345872" w:rsidRPr="006C01AA">
            <w:rPr>
              <w:rFonts w:ascii="TisaOT" w:hAnsi="TisaOT" w:cs="TisaOT"/>
              <w:sz w:val="20"/>
              <w:szCs w:val="20"/>
            </w:rPr>
            <w:t>Since 1993, ASSETS has provid</w:t>
          </w:r>
          <w:r w:rsidR="00DE3CB8">
            <w:rPr>
              <w:rFonts w:ascii="TisaOT" w:hAnsi="TisaOT" w:cs="TisaOT"/>
              <w:sz w:val="20"/>
              <w:szCs w:val="20"/>
            </w:rPr>
            <w:t>ed</w:t>
          </w:r>
          <w:r w:rsidR="00345872" w:rsidRPr="006C01AA">
            <w:rPr>
              <w:rFonts w:ascii="TisaOT" w:hAnsi="TisaOT" w:cs="TisaOT"/>
              <w:sz w:val="20"/>
              <w:szCs w:val="20"/>
            </w:rPr>
            <w:t xml:space="preserve"> training and technical assistance for</w:t>
          </w:r>
          <w:r w:rsidR="00AB3C99">
            <w:rPr>
              <w:rFonts w:ascii="TisaOT" w:hAnsi="TisaOT" w:cs="TisaOT"/>
              <w:sz w:val="20"/>
              <w:szCs w:val="20"/>
            </w:rPr>
            <w:t xml:space="preserve"> </w:t>
          </w:r>
          <w:r w:rsidR="00345872" w:rsidRPr="006C01AA">
            <w:rPr>
              <w:rFonts w:ascii="TisaOT" w:hAnsi="TisaOT" w:cs="TisaOT"/>
              <w:sz w:val="20"/>
              <w:szCs w:val="20"/>
            </w:rPr>
            <w:t xml:space="preserve">entrepreneurs and in 2014, began </w:t>
          </w:r>
          <w:r w:rsidR="00AB3C99">
            <w:rPr>
              <w:rFonts w:ascii="TisaOT" w:hAnsi="TisaOT" w:cs="TisaOT"/>
              <w:sz w:val="20"/>
              <w:szCs w:val="20"/>
            </w:rPr>
            <w:t>offering</w:t>
          </w:r>
          <w:r w:rsidR="00345872" w:rsidRPr="006C01AA">
            <w:rPr>
              <w:rFonts w:ascii="TisaOT" w:hAnsi="TisaOT" w:cs="TisaOT"/>
              <w:sz w:val="20"/>
              <w:szCs w:val="20"/>
            </w:rPr>
            <w:t xml:space="preserve"> loans.  </w:t>
          </w:r>
        </w:sdtContent>
      </w:sdt>
      <w:r w:rsidR="00076CB2" w:rsidRPr="00076CB2">
        <w:rPr>
          <w:rFonts w:ascii="Tisa Offc Serif Pro" w:hAnsi="Tisa Offc Serif Pro" w:cs="Arial"/>
          <w:color w:val="000000"/>
          <w:sz w:val="20"/>
          <w:szCs w:val="20"/>
        </w:rPr>
        <w:t>I</w:t>
      </w:r>
      <w:r w:rsidR="00076CB2" w:rsidRPr="00076CB2">
        <w:rPr>
          <w:rFonts w:ascii="TisaOT" w:hAnsi="TisaOT" w:cs="TisaOT"/>
          <w:color w:val="000000"/>
          <w:sz w:val="20"/>
          <w:szCs w:val="20"/>
        </w:rPr>
        <w:t xml:space="preserve">n 2015, ASSETS began a partnership with the Small Business Administration to host a Women’s Business Center in Lancaster. Over the past few years, the Women’s Business Center has become a hub </w:t>
      </w:r>
      <w:r w:rsidR="00005402" w:rsidRPr="00076CB2">
        <w:rPr>
          <w:rFonts w:ascii="TisaOT" w:hAnsi="TisaOT" w:cs="TisaOT"/>
          <w:color w:val="000000"/>
          <w:sz w:val="20"/>
          <w:szCs w:val="20"/>
        </w:rPr>
        <w:t>for entrepreneurship</w:t>
      </w:r>
      <w:r w:rsidR="00076CB2" w:rsidRPr="00076CB2">
        <w:rPr>
          <w:rFonts w:ascii="TisaOT" w:hAnsi="TisaOT" w:cs="TisaOT"/>
          <w:color w:val="000000"/>
          <w:sz w:val="20"/>
          <w:szCs w:val="20"/>
        </w:rPr>
        <w:t xml:space="preserve"> and innovation in Lancaster, with a unique and important focus on female entrepreneurs. </w:t>
      </w:r>
      <w:r w:rsidR="00005402" w:rsidRPr="00076CB2">
        <w:rPr>
          <w:rFonts w:ascii="TisaOT" w:hAnsi="TisaOT" w:cs="TisaOT"/>
          <w:color w:val="000000"/>
          <w:sz w:val="20"/>
          <w:szCs w:val="20"/>
        </w:rPr>
        <w:t>In collaboration</w:t>
      </w:r>
      <w:r w:rsidR="00076CB2" w:rsidRPr="00076CB2">
        <w:rPr>
          <w:rFonts w:ascii="TisaOT" w:hAnsi="TisaOT" w:cs="TisaOT"/>
          <w:color w:val="000000"/>
          <w:sz w:val="20"/>
          <w:szCs w:val="20"/>
        </w:rPr>
        <w:t xml:space="preserve"> with the Chief Program Officer and the rest of the ASSETS team, this </w:t>
      </w:r>
      <w:r w:rsidR="00715E33">
        <w:rPr>
          <w:rFonts w:ascii="TisaOT" w:hAnsi="TisaOT" w:cs="TisaOT"/>
          <w:color w:val="000000"/>
          <w:sz w:val="20"/>
          <w:szCs w:val="20"/>
        </w:rPr>
        <w:t>manager</w:t>
      </w:r>
      <w:r w:rsidR="00076CB2" w:rsidRPr="00076CB2">
        <w:rPr>
          <w:rFonts w:ascii="TisaOT" w:hAnsi="TisaOT" w:cs="TisaOT"/>
          <w:color w:val="000000"/>
          <w:sz w:val="20"/>
          <w:szCs w:val="20"/>
        </w:rPr>
        <w:t xml:space="preserve"> position will </w:t>
      </w:r>
      <w:r w:rsidR="00005402" w:rsidRPr="00076CB2">
        <w:rPr>
          <w:rFonts w:ascii="TisaOT" w:hAnsi="TisaOT" w:cs="TisaOT"/>
          <w:color w:val="000000"/>
          <w:sz w:val="20"/>
          <w:szCs w:val="20"/>
        </w:rPr>
        <w:t>be responsible</w:t>
      </w:r>
      <w:r w:rsidR="00076CB2" w:rsidRPr="00076CB2">
        <w:rPr>
          <w:rFonts w:ascii="TisaOT" w:hAnsi="TisaOT" w:cs="TisaOT"/>
          <w:color w:val="000000"/>
          <w:sz w:val="20"/>
          <w:szCs w:val="20"/>
        </w:rPr>
        <w:t xml:space="preserve"> for implementing all aspects of the Women’s Business Center and will ensure that resources are </w:t>
      </w:r>
      <w:r w:rsidR="004B3FD1" w:rsidRPr="00076CB2">
        <w:rPr>
          <w:rFonts w:ascii="TisaOT" w:hAnsi="TisaOT" w:cs="TisaOT"/>
          <w:color w:val="000000"/>
          <w:sz w:val="20"/>
          <w:szCs w:val="20"/>
        </w:rPr>
        <w:t>relevant, impactful</w:t>
      </w:r>
      <w:r w:rsidR="00076CB2" w:rsidRPr="00076CB2">
        <w:rPr>
          <w:rFonts w:ascii="TisaOT" w:hAnsi="TisaOT" w:cs="TisaOT"/>
          <w:color w:val="000000"/>
          <w:sz w:val="20"/>
          <w:szCs w:val="20"/>
        </w:rPr>
        <w:t>, and of the highest quality. </w:t>
      </w:r>
    </w:p>
    <w:p w14:paraId="5888314E" w14:textId="77777777" w:rsidR="00076CB2" w:rsidRPr="00076CB2" w:rsidRDefault="00076CB2" w:rsidP="00076CB2">
      <w:pPr>
        <w:pStyle w:val="NormalWeb"/>
        <w:spacing w:before="354" w:beforeAutospacing="0" w:after="0" w:afterAutospacing="0"/>
        <w:ind w:right="311" w:hanging="2"/>
        <w:rPr>
          <w:rFonts w:ascii="TisaOT" w:hAnsi="TisaOT" w:cs="TisaOT"/>
        </w:rPr>
      </w:pPr>
      <w:r w:rsidRPr="00076CB2">
        <w:rPr>
          <w:rFonts w:ascii="TisaOT" w:hAnsi="TisaOT" w:cs="TisaOT"/>
          <w:color w:val="000000"/>
          <w:sz w:val="20"/>
          <w:szCs w:val="20"/>
        </w:rPr>
        <w:t>Additionally, this position will be responsible for administering the SBA grant which funds the activities. We are searching for an intellectually curious and community-minded innovator and administrator to join our team. This position will play an essential part in helping ASSETS and the Women’s Business Center continue to meet its goal of transforming our community through business. </w:t>
      </w:r>
    </w:p>
    <w:p w14:paraId="659151AB" w14:textId="2055DB3D" w:rsidR="0025488D" w:rsidRDefault="0025488D" w:rsidP="00F9587E">
      <w:pPr>
        <w:widowControl w:val="0"/>
        <w:pBdr>
          <w:top w:val="nil"/>
          <w:left w:val="nil"/>
          <w:bottom w:val="nil"/>
          <w:right w:val="nil"/>
          <w:between w:val="nil"/>
        </w:pBdr>
        <w:spacing w:line="240" w:lineRule="auto"/>
        <w:ind w:leftChars="0" w:left="0" w:right="30" w:firstLineChars="0" w:firstLine="0"/>
        <w:rPr>
          <w:rFonts w:ascii="TisaOT" w:eastAsia="TisaOT" w:hAnsi="TisaOT" w:cs="TisaOT"/>
          <w:color w:val="000000"/>
          <w:sz w:val="20"/>
          <w:szCs w:val="20"/>
        </w:rPr>
      </w:pPr>
    </w:p>
    <w:sdt>
      <w:sdtPr>
        <w:tag w:val="goog_rdk_19"/>
        <w:id w:val="-980460404"/>
        <w:showingPlcHdr/>
      </w:sdtPr>
      <w:sdtContent>
        <w:p w14:paraId="12F6FD97" w14:textId="104D56BA" w:rsidR="0025488D" w:rsidRDefault="00005402">
          <w:pPr>
            <w:ind w:left="0" w:hanging="2"/>
            <w:rPr>
              <w:rFonts w:ascii="TisaOT" w:eastAsia="TisaOT" w:hAnsi="TisaOT" w:cs="TisaOT"/>
              <w:sz w:val="20"/>
              <w:szCs w:val="20"/>
            </w:rPr>
          </w:pPr>
          <w:r>
            <w:t xml:space="preserve">     </w:t>
          </w:r>
        </w:p>
      </w:sdtContent>
    </w:sdt>
    <w:sdt>
      <w:sdtPr>
        <w:tag w:val="goog_rdk_20"/>
        <w:id w:val="-1372835665"/>
      </w:sdtPr>
      <w:sdtContent>
        <w:p w14:paraId="286B55FC" w14:textId="77777777" w:rsidR="0025488D" w:rsidRDefault="005C5DE1">
          <w:pPr>
            <w:shd w:val="clear" w:color="auto" w:fill="E0E0E0"/>
            <w:ind w:left="0" w:hanging="2"/>
            <w:rPr>
              <w:rFonts w:ascii="TisaOT" w:eastAsia="TisaOT" w:hAnsi="TisaOT" w:cs="TisaOT"/>
              <w:sz w:val="20"/>
              <w:szCs w:val="20"/>
            </w:rPr>
          </w:pPr>
          <w:r>
            <w:rPr>
              <w:rFonts w:ascii="TisaOT" w:eastAsia="TisaOT" w:hAnsi="TisaOT" w:cs="TisaOT"/>
              <w:b/>
              <w:sz w:val="20"/>
              <w:szCs w:val="20"/>
            </w:rPr>
            <w:t xml:space="preserve">Primary Responsibilities </w:t>
          </w:r>
        </w:p>
      </w:sdtContent>
    </w:sdt>
    <w:sdt>
      <w:sdtPr>
        <w:tag w:val="goog_rdk_21"/>
        <w:id w:val="90832951"/>
      </w:sdtPr>
      <w:sdtContent>
        <w:p w14:paraId="38CE6D01" w14:textId="77777777" w:rsidR="0025488D" w:rsidRDefault="00000000">
          <w:pPr>
            <w:ind w:left="0" w:hanging="2"/>
            <w:rPr>
              <w:rFonts w:ascii="TisaOT" w:eastAsia="TisaOT" w:hAnsi="TisaOT" w:cs="TisaOT"/>
              <w:sz w:val="22"/>
              <w:szCs w:val="22"/>
            </w:rPr>
          </w:pPr>
        </w:p>
      </w:sdtContent>
    </w:sdt>
    <w:sdt>
      <w:sdtPr>
        <w:tag w:val="goog_rdk_24"/>
        <w:id w:val="896477013"/>
      </w:sdtPr>
      <w:sdtContent>
        <w:p w14:paraId="17635C7F" w14:textId="221A31F2" w:rsidR="0025488D" w:rsidRDefault="00A02074">
          <w:pPr>
            <w:pBdr>
              <w:top w:val="nil"/>
              <w:left w:val="nil"/>
              <w:bottom w:val="nil"/>
              <w:right w:val="nil"/>
              <w:between w:val="nil"/>
            </w:pBdr>
            <w:spacing w:line="240" w:lineRule="auto"/>
            <w:ind w:left="0" w:hanging="2"/>
            <w:rPr>
              <w:rFonts w:ascii="TisaOT" w:eastAsia="TisaOT" w:hAnsi="TisaOT" w:cs="TisaOT"/>
              <w:color w:val="000000"/>
              <w:sz w:val="20"/>
              <w:szCs w:val="20"/>
            </w:rPr>
          </w:pPr>
          <w:r>
            <w:rPr>
              <w:rFonts w:ascii="TisaOT" w:eastAsia="TisaOT" w:hAnsi="TisaOT" w:cs="TisaOT"/>
              <w:color w:val="000000"/>
              <w:sz w:val="20"/>
              <w:szCs w:val="20"/>
            </w:rPr>
            <w:t>This position Is 100% dedicated to the Women's Business Center at ASSETS, funded through a cooperative agreement with the U.S. Small Business Administration</w:t>
          </w:r>
          <w:r w:rsidR="000274B0">
            <w:rPr>
              <w:rFonts w:ascii="TisaOT" w:eastAsia="TisaOT" w:hAnsi="TisaOT" w:cs="TisaOT"/>
              <w:color w:val="000000"/>
              <w:sz w:val="20"/>
              <w:szCs w:val="20"/>
            </w:rPr>
            <w:t>:</w:t>
          </w:r>
        </w:p>
      </w:sdtContent>
    </w:sdt>
    <w:sdt>
      <w:sdtPr>
        <w:rPr>
          <w:position w:val="-1"/>
        </w:rPr>
        <w:tag w:val="goog_rdk_26"/>
        <w:id w:val="1431321965"/>
      </w:sdtPr>
      <w:sdtContent>
        <w:p w14:paraId="4F35B37C" w14:textId="6D9A72FF" w:rsidR="00A02074" w:rsidRPr="00A02074" w:rsidRDefault="00A02074" w:rsidP="00A02074">
          <w:pPr>
            <w:pStyle w:val="NormalWeb"/>
            <w:spacing w:before="354" w:beforeAutospacing="0" w:after="0" w:afterAutospacing="0"/>
            <w:ind w:right="406"/>
            <w:rPr>
              <w:rFonts w:ascii="TisaOT" w:hAnsi="TisaOT" w:cs="TisaOT"/>
            </w:rPr>
          </w:pPr>
          <w:r w:rsidRPr="00A02074">
            <w:rPr>
              <w:rFonts w:ascii="TisaOT" w:hAnsi="TisaOT" w:cs="TisaOT"/>
              <w:b/>
              <w:bCs/>
              <w:color w:val="000000"/>
              <w:sz w:val="20"/>
              <w:szCs w:val="20"/>
            </w:rPr>
            <w:t>Entrepreneur Training </w:t>
          </w:r>
        </w:p>
        <w:p w14:paraId="5A338B64" w14:textId="3702A1BE" w:rsidR="00A02074" w:rsidRPr="00A02074" w:rsidRDefault="00A02074" w:rsidP="006C6AB2">
          <w:pPr>
            <w:pStyle w:val="NormalWeb"/>
            <w:numPr>
              <w:ilvl w:val="0"/>
              <w:numId w:val="15"/>
            </w:numPr>
            <w:spacing w:before="33" w:beforeAutospacing="0" w:after="0" w:afterAutospacing="0"/>
            <w:ind w:right="34"/>
            <w:rPr>
              <w:rFonts w:ascii="TisaOT" w:hAnsi="TisaOT" w:cs="TisaOT"/>
            </w:rPr>
          </w:pPr>
          <w:r w:rsidRPr="00A02074">
            <w:rPr>
              <w:rFonts w:ascii="TisaOT" w:hAnsi="TisaOT" w:cs="TisaOT"/>
              <w:color w:val="000000"/>
              <w:sz w:val="20"/>
              <w:szCs w:val="20"/>
            </w:rPr>
            <w:t xml:space="preserve">Develop and ensure the delivery of </w:t>
          </w:r>
          <w:r w:rsidR="00005402" w:rsidRPr="00A02074">
            <w:rPr>
              <w:rFonts w:ascii="TisaOT" w:hAnsi="TisaOT" w:cs="TisaOT"/>
              <w:color w:val="000000"/>
              <w:sz w:val="20"/>
              <w:szCs w:val="20"/>
            </w:rPr>
            <w:t>high-quality</w:t>
          </w:r>
          <w:r w:rsidRPr="00A02074">
            <w:rPr>
              <w:rFonts w:ascii="TisaOT" w:hAnsi="TisaOT" w:cs="TisaOT"/>
              <w:color w:val="000000"/>
              <w:sz w:val="20"/>
              <w:szCs w:val="20"/>
            </w:rPr>
            <w:t xml:space="preserve"> business training programs that are responsive to the needs of </w:t>
          </w:r>
          <w:r w:rsidR="00005402" w:rsidRPr="00A02074">
            <w:rPr>
              <w:rFonts w:ascii="TisaOT" w:hAnsi="TisaOT" w:cs="TisaOT"/>
              <w:color w:val="000000"/>
              <w:sz w:val="20"/>
              <w:szCs w:val="20"/>
            </w:rPr>
            <w:t>the business</w:t>
          </w:r>
          <w:r w:rsidRPr="00A02074">
            <w:rPr>
              <w:rFonts w:ascii="TisaOT" w:hAnsi="TisaOT" w:cs="TisaOT"/>
              <w:color w:val="000000"/>
              <w:sz w:val="20"/>
              <w:szCs w:val="20"/>
            </w:rPr>
            <w:t xml:space="preserve"> community. </w:t>
          </w:r>
        </w:p>
        <w:p w14:paraId="06775206" w14:textId="2D99A74A" w:rsidR="00A02074" w:rsidRPr="00A02074" w:rsidRDefault="00A02074" w:rsidP="006C6AB2">
          <w:pPr>
            <w:pStyle w:val="NormalWeb"/>
            <w:numPr>
              <w:ilvl w:val="0"/>
              <w:numId w:val="15"/>
            </w:numPr>
            <w:spacing w:before="0" w:beforeAutospacing="0" w:after="0" w:afterAutospacing="0"/>
            <w:ind w:right="741"/>
            <w:rPr>
              <w:rFonts w:ascii="TisaOT" w:hAnsi="TisaOT" w:cs="TisaOT"/>
            </w:rPr>
          </w:pPr>
          <w:r w:rsidRPr="00A02074">
            <w:rPr>
              <w:rFonts w:ascii="TisaOT" w:hAnsi="TisaOT" w:cs="TisaOT"/>
              <w:color w:val="000000"/>
              <w:sz w:val="20"/>
              <w:szCs w:val="20"/>
            </w:rPr>
            <w:t xml:space="preserve">Ensure that </w:t>
          </w:r>
          <w:r w:rsidR="00DE3CB8">
            <w:rPr>
              <w:rFonts w:ascii="TisaOT" w:hAnsi="TisaOT" w:cs="TisaOT"/>
              <w:color w:val="000000"/>
              <w:sz w:val="20"/>
              <w:szCs w:val="20"/>
            </w:rPr>
            <w:t xml:space="preserve">the </w:t>
          </w:r>
          <w:r w:rsidRPr="00A02074">
            <w:rPr>
              <w:rFonts w:ascii="TisaOT" w:hAnsi="TisaOT" w:cs="TisaOT"/>
              <w:color w:val="000000"/>
              <w:sz w:val="20"/>
              <w:szCs w:val="20"/>
            </w:rPr>
            <w:t>resources necessary for program delivery are available and appropriate (including curriculum, trainers, volunteers, meeting space, etc.) </w:t>
          </w:r>
        </w:p>
        <w:p w14:paraId="17286640" w14:textId="69F404B4" w:rsidR="006C6AB2" w:rsidRDefault="00A02074" w:rsidP="006C6AB2">
          <w:pPr>
            <w:pStyle w:val="NormalWeb"/>
            <w:numPr>
              <w:ilvl w:val="0"/>
              <w:numId w:val="15"/>
            </w:numPr>
            <w:spacing w:before="0" w:beforeAutospacing="0" w:after="0" w:afterAutospacing="0"/>
            <w:ind w:right="344"/>
            <w:rPr>
              <w:rFonts w:ascii="TisaOT" w:hAnsi="TisaOT" w:cs="TisaOT"/>
            </w:rPr>
          </w:pPr>
          <w:r w:rsidRPr="00A02074">
            <w:rPr>
              <w:rFonts w:ascii="TisaOT" w:hAnsi="TisaOT" w:cs="TisaOT"/>
              <w:color w:val="000000"/>
              <w:sz w:val="20"/>
              <w:szCs w:val="20"/>
            </w:rPr>
            <w:t xml:space="preserve">Provide one-on-one counseling and coaching to existing and prospective entrepreneurs providing clients </w:t>
          </w:r>
          <w:r w:rsidR="00005402" w:rsidRPr="00A02074">
            <w:rPr>
              <w:rFonts w:ascii="TisaOT" w:hAnsi="TisaOT" w:cs="TisaOT"/>
              <w:color w:val="000000"/>
              <w:sz w:val="20"/>
              <w:szCs w:val="20"/>
            </w:rPr>
            <w:t>with guidance</w:t>
          </w:r>
          <w:r w:rsidRPr="00A02074">
            <w:rPr>
              <w:rFonts w:ascii="TisaOT" w:hAnsi="TisaOT" w:cs="TisaOT"/>
              <w:color w:val="000000"/>
              <w:sz w:val="20"/>
              <w:szCs w:val="20"/>
            </w:rPr>
            <w:t xml:space="preserve"> in all aspects of business.</w:t>
          </w:r>
        </w:p>
        <w:p w14:paraId="4DEECB3A" w14:textId="5AC3348B" w:rsidR="00A02074" w:rsidRPr="00A02074" w:rsidRDefault="00A02074" w:rsidP="006C6AB2">
          <w:pPr>
            <w:pStyle w:val="NormalWeb"/>
            <w:numPr>
              <w:ilvl w:val="0"/>
              <w:numId w:val="15"/>
            </w:numPr>
            <w:spacing w:before="0" w:beforeAutospacing="0" w:after="0" w:afterAutospacing="0"/>
            <w:ind w:right="344"/>
            <w:rPr>
              <w:rFonts w:ascii="TisaOT" w:hAnsi="TisaOT" w:cs="TisaOT"/>
            </w:rPr>
          </w:pPr>
          <w:r w:rsidRPr="00A02074">
            <w:rPr>
              <w:rFonts w:ascii="TisaOT" w:hAnsi="TisaOT" w:cs="TisaOT"/>
              <w:color w:val="000000"/>
              <w:sz w:val="20"/>
              <w:szCs w:val="20"/>
            </w:rPr>
            <w:t>In collaboration with the Chief Program Officer, create</w:t>
          </w:r>
          <w:r w:rsidRPr="00A02074">
            <w:rPr>
              <w:rFonts w:ascii="TisaOT" w:hAnsi="TisaOT" w:cs="TisaOT"/>
              <w:color w:val="000000"/>
            </w:rPr>
            <w:t xml:space="preserve"> </w:t>
          </w:r>
          <w:r w:rsidRPr="00A02074">
            <w:rPr>
              <w:rFonts w:ascii="TisaOT" w:hAnsi="TisaOT" w:cs="TisaOT"/>
              <w:color w:val="000000"/>
              <w:sz w:val="20"/>
              <w:szCs w:val="20"/>
            </w:rPr>
            <w:t xml:space="preserve">a detailed implementation and resource plan for </w:t>
          </w:r>
          <w:r w:rsidR="00005402" w:rsidRPr="00A02074">
            <w:rPr>
              <w:rFonts w:ascii="TisaOT" w:hAnsi="TisaOT" w:cs="TisaOT"/>
              <w:color w:val="000000"/>
              <w:sz w:val="20"/>
              <w:szCs w:val="20"/>
            </w:rPr>
            <w:t>all the</w:t>
          </w:r>
          <w:r w:rsidRPr="00A02074">
            <w:rPr>
              <w:rFonts w:ascii="TisaOT" w:hAnsi="TisaOT" w:cs="TisaOT"/>
              <w:color w:val="000000"/>
              <w:sz w:val="20"/>
              <w:szCs w:val="20"/>
            </w:rPr>
            <w:t xml:space="preserve"> personnel and resources the WBC programming requires. </w:t>
          </w:r>
        </w:p>
        <w:p w14:paraId="5CF754EC" w14:textId="26471715" w:rsidR="00A02074" w:rsidRPr="00A02074" w:rsidRDefault="00A02074" w:rsidP="006C6AB2">
          <w:pPr>
            <w:pStyle w:val="NormalWeb"/>
            <w:numPr>
              <w:ilvl w:val="0"/>
              <w:numId w:val="15"/>
            </w:numPr>
            <w:spacing w:before="11" w:beforeAutospacing="0" w:after="0" w:afterAutospacing="0"/>
            <w:ind w:right="339"/>
            <w:rPr>
              <w:rFonts w:ascii="TisaOT" w:hAnsi="TisaOT" w:cs="TisaOT"/>
            </w:rPr>
          </w:pPr>
          <w:r w:rsidRPr="00A02074">
            <w:rPr>
              <w:rFonts w:ascii="TisaOT" w:hAnsi="TisaOT" w:cs="TisaOT"/>
              <w:color w:val="000000"/>
              <w:sz w:val="20"/>
              <w:szCs w:val="20"/>
            </w:rPr>
            <w:lastRenderedPageBreak/>
            <w:t xml:space="preserve">Maintain partnerships with colleagues, individuals, and organizations to enhance program success and </w:t>
          </w:r>
          <w:r w:rsidR="00005402" w:rsidRPr="00A02074">
            <w:rPr>
              <w:rFonts w:ascii="TisaOT" w:hAnsi="TisaOT" w:cs="TisaOT"/>
              <w:color w:val="000000"/>
              <w:sz w:val="20"/>
              <w:szCs w:val="20"/>
            </w:rPr>
            <w:t>expand the</w:t>
          </w:r>
          <w:r w:rsidRPr="00A02074">
            <w:rPr>
              <w:rFonts w:ascii="TisaOT" w:hAnsi="TisaOT" w:cs="TisaOT"/>
              <w:color w:val="000000"/>
              <w:sz w:val="20"/>
              <w:szCs w:val="20"/>
            </w:rPr>
            <w:t xml:space="preserve"> network of resources to which clients have access. </w:t>
          </w:r>
        </w:p>
        <w:p w14:paraId="1781CE4F" w14:textId="7893B22E" w:rsidR="00A02074" w:rsidRPr="00A02074" w:rsidRDefault="00A02074" w:rsidP="006C6AB2">
          <w:pPr>
            <w:pStyle w:val="NormalWeb"/>
            <w:numPr>
              <w:ilvl w:val="0"/>
              <w:numId w:val="15"/>
            </w:numPr>
            <w:spacing w:before="18" w:beforeAutospacing="0" w:after="0" w:afterAutospacing="0"/>
            <w:rPr>
              <w:rFonts w:ascii="TisaOT" w:hAnsi="TisaOT" w:cs="TisaOT"/>
            </w:rPr>
          </w:pPr>
          <w:r w:rsidRPr="00A02074">
            <w:rPr>
              <w:rFonts w:ascii="TisaOT" w:hAnsi="TisaOT" w:cs="TisaOT"/>
              <w:color w:val="000000"/>
              <w:sz w:val="20"/>
              <w:szCs w:val="20"/>
            </w:rPr>
            <w:t>Interview prospective clients to assess readiness for programs. </w:t>
          </w:r>
        </w:p>
        <w:p w14:paraId="69D467BE" w14:textId="552783E6" w:rsidR="00A02074" w:rsidRPr="00A02074" w:rsidRDefault="00A02074" w:rsidP="006C6AB2">
          <w:pPr>
            <w:pStyle w:val="NormalWeb"/>
            <w:numPr>
              <w:ilvl w:val="0"/>
              <w:numId w:val="15"/>
            </w:numPr>
            <w:spacing w:before="72" w:beforeAutospacing="0" w:after="0" w:afterAutospacing="0"/>
            <w:ind w:right="1036"/>
            <w:rPr>
              <w:rFonts w:ascii="TisaOT" w:hAnsi="TisaOT" w:cs="TisaOT"/>
            </w:rPr>
          </w:pPr>
          <w:r w:rsidRPr="00A02074">
            <w:rPr>
              <w:rFonts w:ascii="TisaOT" w:hAnsi="TisaOT" w:cs="TisaOT"/>
              <w:color w:val="000000"/>
              <w:sz w:val="20"/>
              <w:szCs w:val="20"/>
            </w:rPr>
            <w:t>Create a plan for each client based on their needs, including peer circles, workshops, individual technical assistance, or referrals to other ASSETS or community programs. </w:t>
          </w:r>
        </w:p>
        <w:p w14:paraId="149CC2F6" w14:textId="67FBEBB0" w:rsidR="00A02074" w:rsidRPr="00A02074" w:rsidRDefault="00A02074" w:rsidP="006C6AB2">
          <w:pPr>
            <w:pStyle w:val="NormalWeb"/>
            <w:numPr>
              <w:ilvl w:val="0"/>
              <w:numId w:val="17"/>
            </w:numPr>
            <w:spacing w:before="18" w:beforeAutospacing="0" w:after="0" w:afterAutospacing="0"/>
            <w:ind w:right="2192"/>
            <w:rPr>
              <w:rFonts w:ascii="TisaOT" w:hAnsi="TisaOT" w:cs="TisaOT"/>
            </w:rPr>
          </w:pPr>
          <w:r w:rsidRPr="00A02074">
            <w:rPr>
              <w:rFonts w:ascii="TisaOT" w:hAnsi="TisaOT" w:cs="TisaOT"/>
              <w:color w:val="000000"/>
              <w:sz w:val="20"/>
              <w:szCs w:val="20"/>
            </w:rPr>
            <w:t>Communicate with each client about their goals, questions, or additional support needed.  </w:t>
          </w:r>
        </w:p>
        <w:p w14:paraId="5CF01029" w14:textId="799B6989" w:rsidR="00A02074" w:rsidRPr="00A02074" w:rsidRDefault="00A02074" w:rsidP="006C6AB2">
          <w:pPr>
            <w:pStyle w:val="NormalWeb"/>
            <w:numPr>
              <w:ilvl w:val="0"/>
              <w:numId w:val="17"/>
            </w:numPr>
            <w:spacing w:before="18" w:beforeAutospacing="0" w:after="0" w:afterAutospacing="0"/>
            <w:ind w:right="2192"/>
            <w:rPr>
              <w:rFonts w:ascii="TisaOT" w:hAnsi="TisaOT" w:cs="TisaOT"/>
            </w:rPr>
          </w:pPr>
          <w:r w:rsidRPr="00A02074">
            <w:rPr>
              <w:rFonts w:ascii="TisaOT" w:hAnsi="TisaOT" w:cs="TisaOT"/>
              <w:color w:val="000000"/>
              <w:sz w:val="20"/>
              <w:szCs w:val="20"/>
            </w:rPr>
            <w:t>Coordinate Volunteers needed for all Entrepreneur Training programs.  </w:t>
          </w:r>
        </w:p>
        <w:p w14:paraId="00A8E8F6" w14:textId="77777777" w:rsidR="00A02074" w:rsidRPr="006C6AB2" w:rsidRDefault="00A02074" w:rsidP="00A02074">
          <w:pPr>
            <w:pStyle w:val="NormalWeb"/>
            <w:spacing w:before="328" w:beforeAutospacing="0" w:after="0" w:afterAutospacing="0"/>
            <w:ind w:hanging="2"/>
            <w:rPr>
              <w:rFonts w:ascii="TisaOT" w:hAnsi="TisaOT" w:cs="TisaOT"/>
              <w:b/>
              <w:bCs/>
            </w:rPr>
          </w:pPr>
          <w:r w:rsidRPr="006C6AB2">
            <w:rPr>
              <w:rFonts w:ascii="TisaOT" w:hAnsi="TisaOT" w:cs="TisaOT"/>
              <w:b/>
              <w:bCs/>
              <w:color w:val="000000"/>
              <w:sz w:val="20"/>
              <w:szCs w:val="20"/>
            </w:rPr>
            <w:t>Women’s Business Center Program Organization </w:t>
          </w:r>
        </w:p>
        <w:p w14:paraId="16743263" w14:textId="15601BD9" w:rsidR="006C6AB2" w:rsidRPr="006C6AB2" w:rsidRDefault="00A02074" w:rsidP="00005402">
          <w:pPr>
            <w:pStyle w:val="NormalWeb"/>
            <w:numPr>
              <w:ilvl w:val="0"/>
              <w:numId w:val="21"/>
            </w:numPr>
            <w:spacing w:before="33" w:beforeAutospacing="0" w:after="0" w:afterAutospacing="0"/>
            <w:ind w:right="937"/>
            <w:rPr>
              <w:rFonts w:ascii="TisaOT" w:hAnsi="TisaOT" w:cs="TisaOT"/>
              <w:color w:val="000000"/>
              <w:sz w:val="20"/>
              <w:szCs w:val="20"/>
            </w:rPr>
          </w:pPr>
          <w:r w:rsidRPr="00A02074">
            <w:rPr>
              <w:rFonts w:ascii="TisaOT" w:hAnsi="TisaOT" w:cs="TisaOT"/>
              <w:color w:val="000000"/>
              <w:sz w:val="20"/>
              <w:szCs w:val="20"/>
            </w:rPr>
            <w:t>Maintain up-to-date client files and other program documentation in accordance with SBA and ASSETS guidelines and ensure that all SBA WBC administrative policies are followed. </w:t>
          </w:r>
        </w:p>
        <w:p w14:paraId="29887038" w14:textId="1317896B" w:rsidR="00A02074" w:rsidRPr="00A02074" w:rsidRDefault="00A02074" w:rsidP="00005402">
          <w:pPr>
            <w:pStyle w:val="NormalWeb"/>
            <w:numPr>
              <w:ilvl w:val="0"/>
              <w:numId w:val="21"/>
            </w:numPr>
            <w:spacing w:before="0" w:beforeAutospacing="0" w:after="0" w:afterAutospacing="0"/>
            <w:ind w:right="539"/>
            <w:rPr>
              <w:rFonts w:ascii="TisaOT" w:hAnsi="TisaOT" w:cs="TisaOT"/>
            </w:rPr>
          </w:pPr>
          <w:r w:rsidRPr="00A02074">
            <w:rPr>
              <w:rFonts w:ascii="TisaOT" w:hAnsi="TisaOT" w:cs="TisaOT"/>
              <w:color w:val="000000"/>
              <w:sz w:val="20"/>
              <w:szCs w:val="20"/>
            </w:rPr>
            <w:t xml:space="preserve">Coordinate and participate in regular meetings of the WBC Advisory Board and general ASSETS meetings </w:t>
          </w:r>
          <w:r w:rsidR="00005402" w:rsidRPr="00A02074">
            <w:rPr>
              <w:rFonts w:ascii="TisaOT" w:hAnsi="TisaOT" w:cs="TisaOT"/>
              <w:color w:val="000000"/>
              <w:sz w:val="20"/>
              <w:szCs w:val="20"/>
            </w:rPr>
            <w:t>as required</w:t>
          </w:r>
          <w:r w:rsidRPr="00A02074">
            <w:rPr>
              <w:rFonts w:ascii="TisaOT" w:hAnsi="TisaOT" w:cs="TisaOT"/>
              <w:color w:val="000000"/>
              <w:sz w:val="20"/>
              <w:szCs w:val="20"/>
            </w:rPr>
            <w:t>. </w:t>
          </w:r>
        </w:p>
        <w:p w14:paraId="7245D7DA" w14:textId="5CB2C2BA" w:rsidR="00A02074" w:rsidRPr="00A02074" w:rsidRDefault="00A02074" w:rsidP="00005402">
          <w:pPr>
            <w:pStyle w:val="NormalWeb"/>
            <w:numPr>
              <w:ilvl w:val="0"/>
              <w:numId w:val="21"/>
            </w:numPr>
            <w:spacing w:before="0" w:beforeAutospacing="0" w:after="0" w:afterAutospacing="0"/>
            <w:rPr>
              <w:rFonts w:ascii="TisaOT" w:hAnsi="TisaOT" w:cs="TisaOT"/>
            </w:rPr>
          </w:pPr>
          <w:r w:rsidRPr="00A02074">
            <w:rPr>
              <w:rFonts w:ascii="TisaOT" w:hAnsi="TisaOT" w:cs="TisaOT"/>
              <w:color w:val="000000"/>
              <w:sz w:val="20"/>
              <w:szCs w:val="20"/>
            </w:rPr>
            <w:t>Participate in all SBA WBC calls and meetings.  </w:t>
          </w:r>
        </w:p>
        <w:p w14:paraId="7C76B948" w14:textId="79EC79AB" w:rsidR="00A02074" w:rsidRPr="00A02074" w:rsidRDefault="00A02074" w:rsidP="00005402">
          <w:pPr>
            <w:pStyle w:val="NormalWeb"/>
            <w:numPr>
              <w:ilvl w:val="0"/>
              <w:numId w:val="21"/>
            </w:numPr>
            <w:spacing w:before="26" w:beforeAutospacing="0" w:after="0" w:afterAutospacing="0"/>
            <w:ind w:right="449"/>
            <w:rPr>
              <w:rFonts w:ascii="TisaOT" w:hAnsi="TisaOT" w:cs="TisaOT"/>
            </w:rPr>
          </w:pPr>
          <w:r w:rsidRPr="00A02074">
            <w:rPr>
              <w:rFonts w:ascii="TisaOT" w:hAnsi="TisaOT" w:cs="TisaOT"/>
              <w:color w:val="000000"/>
              <w:sz w:val="20"/>
              <w:szCs w:val="20"/>
            </w:rPr>
            <w:t xml:space="preserve">File quarterly reports with SBA and other funders as required in conjunction with the Director of Finance </w:t>
          </w:r>
          <w:r w:rsidR="00005402" w:rsidRPr="00A02074">
            <w:rPr>
              <w:rFonts w:ascii="TisaOT" w:hAnsi="TisaOT" w:cs="TisaOT"/>
              <w:color w:val="000000"/>
              <w:sz w:val="20"/>
              <w:szCs w:val="20"/>
            </w:rPr>
            <w:t>and A</w:t>
          </w:r>
          <w:r w:rsidR="00DE3CB8">
            <w:rPr>
              <w:rFonts w:ascii="TisaOT" w:hAnsi="TisaOT" w:cs="TisaOT"/>
              <w:color w:val="000000"/>
              <w:sz w:val="20"/>
              <w:szCs w:val="20"/>
            </w:rPr>
            <w:t>dministration.</w:t>
          </w:r>
        </w:p>
        <w:p w14:paraId="71AEFF5B" w14:textId="046ACF63" w:rsidR="00A02074" w:rsidRPr="00A02074" w:rsidRDefault="00A02074" w:rsidP="00005402">
          <w:pPr>
            <w:pStyle w:val="NormalWeb"/>
            <w:numPr>
              <w:ilvl w:val="0"/>
              <w:numId w:val="21"/>
            </w:numPr>
            <w:spacing w:before="0" w:beforeAutospacing="0" w:after="0" w:afterAutospacing="0"/>
            <w:ind w:right="269"/>
            <w:rPr>
              <w:rFonts w:ascii="TisaOT" w:hAnsi="TisaOT" w:cs="TisaOT"/>
            </w:rPr>
          </w:pPr>
          <w:r w:rsidRPr="00A02074">
            <w:rPr>
              <w:rFonts w:ascii="TisaOT" w:hAnsi="TisaOT" w:cs="TisaOT"/>
              <w:color w:val="000000"/>
              <w:sz w:val="20"/>
              <w:szCs w:val="20"/>
            </w:rPr>
            <w:t>Plan for and track all in-kind activities to maximize program effectiveness and meet SBA requirements. </w:t>
          </w:r>
        </w:p>
        <w:p w14:paraId="61873E2B" w14:textId="10A2CEBA" w:rsidR="00A02074" w:rsidRPr="00A02074" w:rsidRDefault="00A02074" w:rsidP="00005402">
          <w:pPr>
            <w:pStyle w:val="NormalWeb"/>
            <w:numPr>
              <w:ilvl w:val="0"/>
              <w:numId w:val="21"/>
            </w:numPr>
            <w:spacing w:before="0" w:beforeAutospacing="0" w:after="0" w:afterAutospacing="0"/>
            <w:ind w:right="269"/>
            <w:rPr>
              <w:rFonts w:ascii="TisaOT" w:hAnsi="TisaOT" w:cs="TisaOT"/>
            </w:rPr>
          </w:pPr>
          <w:r w:rsidRPr="00A02074">
            <w:rPr>
              <w:rFonts w:ascii="TisaOT" w:hAnsi="TisaOT" w:cs="TisaOT"/>
              <w:color w:val="000000"/>
              <w:sz w:val="20"/>
              <w:szCs w:val="20"/>
            </w:rPr>
            <w:t>Oversee and approve WBC budget and expenditures and ensure that all activities fall within budget parameters. </w:t>
          </w:r>
        </w:p>
        <w:p w14:paraId="1C68D80E" w14:textId="77777777" w:rsidR="00A02074" w:rsidRPr="00A02074" w:rsidRDefault="00A02074" w:rsidP="00A02074">
          <w:pPr>
            <w:pStyle w:val="NormalWeb"/>
            <w:spacing w:before="424" w:beforeAutospacing="0" w:after="0" w:afterAutospacing="0"/>
            <w:ind w:hanging="2"/>
            <w:rPr>
              <w:rFonts w:ascii="TisaOT" w:hAnsi="TisaOT" w:cs="TisaOT"/>
            </w:rPr>
          </w:pPr>
          <w:r w:rsidRPr="00A02074">
            <w:rPr>
              <w:rFonts w:ascii="TisaOT" w:hAnsi="TisaOT" w:cs="TisaOT"/>
              <w:color w:val="000000"/>
              <w:sz w:val="20"/>
              <w:szCs w:val="20"/>
            </w:rPr>
            <w:t>Marketing </w:t>
          </w:r>
        </w:p>
        <w:p w14:paraId="7D356228" w14:textId="53DAA1DA" w:rsidR="00A02074" w:rsidRPr="00A02074" w:rsidRDefault="00A02074" w:rsidP="00005402">
          <w:pPr>
            <w:pStyle w:val="NormalWeb"/>
            <w:numPr>
              <w:ilvl w:val="0"/>
              <w:numId w:val="19"/>
            </w:numPr>
            <w:spacing w:before="33" w:beforeAutospacing="0" w:after="0" w:afterAutospacing="0"/>
            <w:rPr>
              <w:rFonts w:ascii="TisaOT" w:hAnsi="TisaOT" w:cs="TisaOT"/>
            </w:rPr>
          </w:pPr>
          <w:r w:rsidRPr="00A02074">
            <w:rPr>
              <w:rFonts w:ascii="TisaOT" w:hAnsi="TisaOT" w:cs="TisaOT"/>
              <w:color w:val="000000"/>
              <w:sz w:val="20"/>
              <w:szCs w:val="20"/>
            </w:rPr>
            <w:t xml:space="preserve">Support marketing activities by providing accurate and timely program information, client data, and </w:t>
          </w:r>
          <w:r w:rsidR="004B3FD1" w:rsidRPr="00A02074">
            <w:rPr>
              <w:rFonts w:ascii="TisaOT" w:hAnsi="TisaOT" w:cs="TisaOT"/>
              <w:color w:val="000000"/>
              <w:sz w:val="20"/>
              <w:szCs w:val="20"/>
            </w:rPr>
            <w:t>inspirational client</w:t>
          </w:r>
          <w:r w:rsidRPr="00A02074">
            <w:rPr>
              <w:rFonts w:ascii="TisaOT" w:hAnsi="TisaOT" w:cs="TisaOT"/>
              <w:color w:val="000000"/>
              <w:sz w:val="20"/>
              <w:szCs w:val="20"/>
            </w:rPr>
            <w:t xml:space="preserve"> stories. </w:t>
          </w:r>
        </w:p>
        <w:p w14:paraId="040386E8" w14:textId="77777777" w:rsidR="00A02074" w:rsidRPr="00A02074" w:rsidRDefault="00A02074" w:rsidP="00A02074">
          <w:pPr>
            <w:pStyle w:val="NormalWeb"/>
            <w:spacing w:before="297" w:beforeAutospacing="0" w:after="0" w:afterAutospacing="0"/>
            <w:ind w:hanging="2"/>
            <w:rPr>
              <w:rFonts w:ascii="TisaOT" w:hAnsi="TisaOT" w:cs="TisaOT"/>
            </w:rPr>
          </w:pPr>
          <w:r w:rsidRPr="00A02074">
            <w:rPr>
              <w:rFonts w:ascii="TisaOT" w:hAnsi="TisaOT" w:cs="TisaOT"/>
              <w:color w:val="000000"/>
              <w:sz w:val="20"/>
              <w:szCs w:val="20"/>
            </w:rPr>
            <w:t>Community Leadership </w:t>
          </w:r>
        </w:p>
        <w:p w14:paraId="0CE901DA" w14:textId="77777777" w:rsidR="005C1618" w:rsidRPr="005C1618" w:rsidRDefault="00A02074" w:rsidP="00005402">
          <w:pPr>
            <w:pStyle w:val="NormalWeb"/>
            <w:numPr>
              <w:ilvl w:val="0"/>
              <w:numId w:val="19"/>
            </w:numPr>
            <w:spacing w:before="33" w:beforeAutospacing="0" w:after="0" w:afterAutospacing="0"/>
            <w:ind w:right="43"/>
            <w:rPr>
              <w:rFonts w:ascii="TisaOT" w:hAnsi="TisaOT" w:cs="TisaOT"/>
            </w:rPr>
          </w:pPr>
          <w:r w:rsidRPr="00A02074">
            <w:rPr>
              <w:rFonts w:ascii="TisaOT" w:hAnsi="TisaOT" w:cs="TisaOT"/>
              <w:color w:val="000000"/>
              <w:sz w:val="20"/>
              <w:szCs w:val="20"/>
            </w:rPr>
            <w:t xml:space="preserve">Serve as an advocate of small business development and women’s entrepreneurship in the Lancaster Community.  </w:t>
          </w:r>
        </w:p>
        <w:p w14:paraId="165B14D3" w14:textId="61F8CA5B" w:rsidR="00A02074" w:rsidRPr="00A02074" w:rsidRDefault="00A02074" w:rsidP="00005402">
          <w:pPr>
            <w:pStyle w:val="NormalWeb"/>
            <w:numPr>
              <w:ilvl w:val="0"/>
              <w:numId w:val="19"/>
            </w:numPr>
            <w:spacing w:before="33" w:beforeAutospacing="0" w:after="0" w:afterAutospacing="0"/>
            <w:ind w:right="43"/>
            <w:rPr>
              <w:rFonts w:ascii="TisaOT" w:hAnsi="TisaOT" w:cs="TisaOT"/>
            </w:rPr>
          </w:pPr>
          <w:r w:rsidRPr="00A02074">
            <w:rPr>
              <w:rFonts w:ascii="TisaOT" w:hAnsi="TisaOT" w:cs="TisaOT"/>
              <w:color w:val="000000"/>
              <w:sz w:val="20"/>
              <w:szCs w:val="20"/>
              <w:vertAlign w:val="superscript"/>
            </w:rPr>
            <w:t xml:space="preserve"> </w:t>
          </w:r>
          <w:r w:rsidRPr="00A02074">
            <w:rPr>
              <w:rFonts w:ascii="TisaOT" w:hAnsi="TisaOT" w:cs="TisaOT"/>
              <w:color w:val="000000"/>
              <w:sz w:val="20"/>
              <w:szCs w:val="20"/>
            </w:rPr>
            <w:t xml:space="preserve">The successful candidate should have a demonstrated commitment to economic equity and the </w:t>
          </w:r>
          <w:r w:rsidR="004B3FD1" w:rsidRPr="00A02074">
            <w:rPr>
              <w:rFonts w:ascii="TisaOT" w:hAnsi="TisaOT" w:cs="TisaOT"/>
              <w:color w:val="000000"/>
              <w:sz w:val="20"/>
              <w:szCs w:val="20"/>
            </w:rPr>
            <w:t>collaborative approach</w:t>
          </w:r>
          <w:r w:rsidRPr="00A02074">
            <w:rPr>
              <w:rFonts w:ascii="TisaOT" w:hAnsi="TisaOT" w:cs="TisaOT"/>
              <w:color w:val="000000"/>
              <w:sz w:val="20"/>
              <w:szCs w:val="20"/>
            </w:rPr>
            <w:t xml:space="preserve"> to addressing the issues and needs of women entrepreneurs as well as of the general </w:t>
          </w:r>
          <w:r w:rsidR="004B3FD1" w:rsidRPr="00A02074">
            <w:rPr>
              <w:rFonts w:ascii="TisaOT" w:hAnsi="TisaOT" w:cs="TisaOT"/>
              <w:color w:val="000000"/>
              <w:sz w:val="20"/>
              <w:szCs w:val="20"/>
            </w:rPr>
            <w:t>community challenges</w:t>
          </w:r>
          <w:r w:rsidRPr="00A02074">
            <w:rPr>
              <w:rFonts w:ascii="TisaOT" w:hAnsi="TisaOT" w:cs="TisaOT"/>
              <w:color w:val="000000"/>
              <w:sz w:val="20"/>
              <w:szCs w:val="20"/>
            </w:rPr>
            <w:t>. </w:t>
          </w:r>
        </w:p>
        <w:p w14:paraId="3F3AB260" w14:textId="01032438" w:rsidR="00A02074" w:rsidRPr="00A02074" w:rsidRDefault="00A02074" w:rsidP="00A02074">
          <w:pPr>
            <w:pStyle w:val="NormalWeb"/>
            <w:spacing w:before="295" w:beforeAutospacing="0" w:after="0" w:afterAutospacing="0"/>
            <w:ind w:right="458" w:hanging="2"/>
            <w:rPr>
              <w:rFonts w:ascii="TisaOT" w:hAnsi="TisaOT" w:cs="TisaOT"/>
            </w:rPr>
          </w:pPr>
          <w:r w:rsidRPr="00A02074">
            <w:rPr>
              <w:rFonts w:ascii="TisaOT" w:hAnsi="TisaOT" w:cs="TisaOT"/>
              <w:color w:val="000000"/>
              <w:sz w:val="20"/>
              <w:szCs w:val="20"/>
            </w:rPr>
            <w:t xml:space="preserve">The WBC </w:t>
          </w:r>
          <w:r w:rsidR="005C1618">
            <w:rPr>
              <w:rFonts w:ascii="TisaOT" w:hAnsi="TisaOT" w:cs="TisaOT"/>
              <w:color w:val="000000"/>
              <w:sz w:val="20"/>
              <w:szCs w:val="20"/>
            </w:rPr>
            <w:t>Manager</w:t>
          </w:r>
          <w:r w:rsidRPr="00A02074">
            <w:rPr>
              <w:rFonts w:ascii="TisaOT" w:hAnsi="TisaOT" w:cs="TisaOT"/>
              <w:color w:val="000000"/>
              <w:sz w:val="20"/>
              <w:szCs w:val="20"/>
            </w:rPr>
            <w:t xml:space="preserve"> will perform other duties as assigned by the Chief Program Officer or required by the SBA </w:t>
          </w:r>
          <w:r w:rsidR="004B3FD1" w:rsidRPr="00A02074">
            <w:rPr>
              <w:rFonts w:ascii="TisaOT" w:hAnsi="TisaOT" w:cs="TisaOT"/>
              <w:color w:val="000000"/>
              <w:sz w:val="20"/>
              <w:szCs w:val="20"/>
            </w:rPr>
            <w:t>WBC program</w:t>
          </w:r>
          <w:r w:rsidRPr="00A02074">
            <w:rPr>
              <w:rFonts w:ascii="TisaOT" w:hAnsi="TisaOT" w:cs="TisaOT"/>
              <w:color w:val="000000"/>
              <w:sz w:val="20"/>
              <w:szCs w:val="20"/>
            </w:rPr>
            <w:t xml:space="preserve">.  </w:t>
          </w:r>
        </w:p>
        <w:p w14:paraId="2A98FC97" w14:textId="17056115" w:rsidR="000274B0" w:rsidRPr="00A02074" w:rsidRDefault="00000000" w:rsidP="00A02074">
          <w:pPr>
            <w:pBdr>
              <w:top w:val="nil"/>
              <w:left w:val="nil"/>
              <w:bottom w:val="nil"/>
              <w:right w:val="nil"/>
              <w:between w:val="nil"/>
            </w:pBdr>
            <w:suppressAutoHyphens w:val="0"/>
            <w:spacing w:line="240" w:lineRule="auto"/>
            <w:ind w:leftChars="0" w:left="0" w:firstLineChars="0" w:firstLine="0"/>
            <w:textDirection w:val="lrTb"/>
            <w:textAlignment w:val="auto"/>
            <w:outlineLvl w:val="9"/>
            <w:rPr>
              <w:rFonts w:ascii="Calibri" w:eastAsia="Calibri" w:hAnsi="Calibri"/>
              <w:sz w:val="22"/>
              <w:szCs w:val="22"/>
            </w:rPr>
          </w:pPr>
        </w:p>
      </w:sdtContent>
    </w:sdt>
    <w:sdt>
      <w:sdtPr>
        <w:tag w:val="goog_rdk_52"/>
        <w:id w:val="-1038197543"/>
      </w:sdtPr>
      <w:sdtContent>
        <w:p w14:paraId="65136C1C" w14:textId="77777777" w:rsidR="006C01AA" w:rsidRDefault="006C01AA">
          <w:pPr>
            <w:ind w:left="0" w:hanging="2"/>
          </w:pPr>
        </w:p>
        <w:p w14:paraId="6C1C175D" w14:textId="0134E3CA" w:rsidR="0025488D" w:rsidRDefault="00000000">
          <w:pPr>
            <w:ind w:left="0" w:hanging="2"/>
            <w:rPr>
              <w:rFonts w:ascii="TisaOT" w:eastAsia="TisaOT" w:hAnsi="TisaOT" w:cs="TisaOT"/>
              <w:sz w:val="20"/>
              <w:szCs w:val="20"/>
            </w:rPr>
          </w:pPr>
        </w:p>
      </w:sdtContent>
    </w:sdt>
    <w:sdt>
      <w:sdtPr>
        <w:tag w:val="goog_rdk_53"/>
        <w:id w:val="1366950066"/>
      </w:sdtPr>
      <w:sdtContent>
        <w:p w14:paraId="0CB9333E" w14:textId="77777777" w:rsidR="0025488D" w:rsidRDefault="005C5DE1">
          <w:pPr>
            <w:shd w:val="clear" w:color="auto" w:fill="E0E0E0"/>
            <w:ind w:left="0" w:hanging="2"/>
            <w:rPr>
              <w:rFonts w:ascii="TisaOT" w:eastAsia="TisaOT" w:hAnsi="TisaOT" w:cs="TisaOT"/>
              <w:sz w:val="20"/>
              <w:szCs w:val="20"/>
            </w:rPr>
          </w:pPr>
          <w:r>
            <w:rPr>
              <w:rFonts w:ascii="TisaOT" w:eastAsia="TisaOT" w:hAnsi="TisaOT" w:cs="TisaOT"/>
              <w:b/>
              <w:sz w:val="20"/>
              <w:szCs w:val="20"/>
            </w:rPr>
            <w:t>Minimum Qualifications</w:t>
          </w:r>
        </w:p>
      </w:sdtContent>
    </w:sdt>
    <w:p w14:paraId="13558898" w14:textId="77777777" w:rsidR="00A13410" w:rsidRDefault="00A13410" w:rsidP="00A13410">
      <w:pPr>
        <w:ind w:leftChars="0" w:left="0" w:firstLineChars="0" w:firstLine="0"/>
      </w:pPr>
      <w:bookmarkStart w:id="0" w:name="_heading=h.gjdgxs" w:colFirst="0" w:colLast="0"/>
      <w:bookmarkEnd w:id="0"/>
    </w:p>
    <w:sdt>
      <w:sdtPr>
        <w:tag w:val="goog_rdk_55"/>
        <w:id w:val="-312031943"/>
      </w:sdtPr>
      <w:sdtContent>
        <w:p w14:paraId="369CA974" w14:textId="77777777" w:rsidR="00A13410" w:rsidRPr="00A13410" w:rsidRDefault="00A13410" w:rsidP="00A13410">
          <w:pPr>
            <w:pStyle w:val="ListParagraph"/>
            <w:numPr>
              <w:ilvl w:val="0"/>
              <w:numId w:val="8"/>
            </w:numPr>
            <w:pBdr>
              <w:top w:val="nil"/>
              <w:left w:val="nil"/>
              <w:bottom w:val="nil"/>
              <w:right w:val="nil"/>
              <w:between w:val="nil"/>
            </w:pBdr>
            <w:tabs>
              <w:tab w:val="left" w:pos="1199"/>
            </w:tabs>
            <w:spacing w:line="240" w:lineRule="auto"/>
            <w:ind w:leftChars="0" w:firstLineChars="0"/>
            <w:rPr>
              <w:rFonts w:ascii="TisaOT" w:eastAsia="TisaOT" w:hAnsi="TisaOT" w:cs="TisaOT"/>
              <w:color w:val="000000"/>
              <w:sz w:val="20"/>
              <w:szCs w:val="20"/>
            </w:rPr>
          </w:pPr>
          <w:r w:rsidRPr="00A13410">
            <w:rPr>
              <w:rFonts w:ascii="TisaOT" w:eastAsia="TisaOT" w:hAnsi="TisaOT" w:cs="TisaOT"/>
              <w:color w:val="000000"/>
              <w:sz w:val="20"/>
              <w:szCs w:val="20"/>
            </w:rPr>
            <w:t>Commitment to the mission and programs of ASSETS.</w:t>
          </w:r>
        </w:p>
      </w:sdtContent>
    </w:sdt>
    <w:sdt>
      <w:sdtPr>
        <w:tag w:val="goog_rdk_56"/>
        <w:id w:val="-1792508418"/>
      </w:sdtPr>
      <w:sdtContent>
        <w:p w14:paraId="331DA733" w14:textId="47F61293" w:rsidR="00A13410" w:rsidRPr="00A13410" w:rsidRDefault="00F6682D" w:rsidP="00A13410">
          <w:pPr>
            <w:pStyle w:val="ListParagraph"/>
            <w:numPr>
              <w:ilvl w:val="0"/>
              <w:numId w:val="8"/>
            </w:numPr>
            <w:pBdr>
              <w:top w:val="nil"/>
              <w:left w:val="nil"/>
              <w:bottom w:val="nil"/>
              <w:right w:val="nil"/>
              <w:between w:val="nil"/>
            </w:pBdr>
            <w:spacing w:line="240" w:lineRule="auto"/>
            <w:ind w:leftChars="0" w:firstLineChars="0"/>
            <w:rPr>
              <w:rFonts w:ascii="TisaOT" w:eastAsia="TisaOT" w:hAnsi="TisaOT" w:cs="TisaOT"/>
              <w:color w:val="000000"/>
              <w:sz w:val="20"/>
              <w:szCs w:val="20"/>
            </w:rPr>
          </w:pPr>
          <w:r>
            <w:rPr>
              <w:rFonts w:ascii="TisaOT" w:eastAsia="TisaOT" w:hAnsi="TisaOT" w:cs="TisaOT"/>
              <w:color w:val="000000"/>
              <w:sz w:val="20"/>
              <w:szCs w:val="20"/>
            </w:rPr>
            <w:t>Experience or education in entrepreneurship, small business operations or program management.</w:t>
          </w:r>
        </w:p>
      </w:sdtContent>
    </w:sdt>
    <w:sdt>
      <w:sdtPr>
        <w:tag w:val="goog_rdk_57"/>
        <w:id w:val="-693301275"/>
      </w:sdtPr>
      <w:sdtContent>
        <w:p w14:paraId="45BF88B5" w14:textId="106D4235" w:rsidR="00C655CA" w:rsidRDefault="00000000" w:rsidP="00C655CA">
          <w:pPr>
            <w:pStyle w:val="ListParagraph"/>
            <w:numPr>
              <w:ilvl w:val="0"/>
              <w:numId w:val="8"/>
            </w:numPr>
            <w:pBdr>
              <w:top w:val="nil"/>
              <w:left w:val="nil"/>
              <w:bottom w:val="nil"/>
              <w:right w:val="nil"/>
              <w:between w:val="nil"/>
            </w:pBdr>
            <w:spacing w:line="240" w:lineRule="auto"/>
            <w:ind w:leftChars="0" w:firstLineChars="0"/>
            <w:rPr>
              <w:rFonts w:ascii="TisaOT" w:eastAsia="TisaOT" w:hAnsi="TisaOT" w:cs="TisaOT"/>
              <w:color w:val="000000"/>
              <w:sz w:val="20"/>
              <w:szCs w:val="20"/>
            </w:rPr>
          </w:pPr>
          <w:sdt>
            <w:sdtPr>
              <w:tag w:val="goog_rdk_65"/>
              <w:id w:val="1915277963"/>
            </w:sdtPr>
            <w:sdtEndPr>
              <w:rPr>
                <w:rFonts w:ascii="TisaOT" w:eastAsia="TisaOT" w:hAnsi="TisaOT" w:cs="TisaOT"/>
                <w:color w:val="000000"/>
                <w:sz w:val="20"/>
                <w:szCs w:val="20"/>
              </w:rPr>
            </w:sdtEndPr>
            <w:sdtContent>
              <w:r w:rsidR="00F6682D">
                <w:rPr>
                  <w:rFonts w:ascii="TisaOT" w:eastAsia="TisaOT" w:hAnsi="TisaOT" w:cs="TisaOT"/>
                  <w:color w:val="000000"/>
                  <w:sz w:val="20"/>
                  <w:szCs w:val="20"/>
                </w:rPr>
                <w:t>Experience with grant management and reporting.</w:t>
              </w:r>
              <w:r w:rsidR="00C655CA" w:rsidRPr="00C655CA">
                <w:rPr>
                  <w:rFonts w:ascii="TisaOT" w:eastAsia="TisaOT" w:hAnsi="TisaOT" w:cs="TisaOT"/>
                  <w:color w:val="000000"/>
                  <w:sz w:val="20"/>
                  <w:szCs w:val="20"/>
                </w:rPr>
                <w:t xml:space="preserve"> </w:t>
              </w:r>
            </w:sdtContent>
          </w:sdt>
          <w:r w:rsidR="00C655CA" w:rsidRPr="00A13410">
            <w:rPr>
              <w:rFonts w:ascii="TisaOT" w:eastAsia="TisaOT" w:hAnsi="TisaOT" w:cs="TisaOT"/>
              <w:color w:val="000000"/>
              <w:sz w:val="20"/>
              <w:szCs w:val="20"/>
            </w:rPr>
            <w:t xml:space="preserve"> </w:t>
          </w:r>
        </w:p>
        <w:p w14:paraId="13A42420" w14:textId="08732E2F" w:rsidR="00A13410" w:rsidRPr="00C655CA" w:rsidRDefault="00A13410" w:rsidP="00C655CA">
          <w:pPr>
            <w:pStyle w:val="ListParagraph"/>
            <w:numPr>
              <w:ilvl w:val="0"/>
              <w:numId w:val="8"/>
            </w:numPr>
            <w:pBdr>
              <w:top w:val="nil"/>
              <w:left w:val="nil"/>
              <w:bottom w:val="nil"/>
              <w:right w:val="nil"/>
              <w:between w:val="nil"/>
            </w:pBdr>
            <w:spacing w:line="240" w:lineRule="auto"/>
            <w:ind w:leftChars="0" w:firstLineChars="0"/>
            <w:rPr>
              <w:rFonts w:ascii="TisaOT" w:eastAsia="TisaOT" w:hAnsi="TisaOT" w:cs="TisaOT"/>
              <w:color w:val="000000"/>
              <w:sz w:val="20"/>
              <w:szCs w:val="20"/>
            </w:rPr>
          </w:pPr>
          <w:r w:rsidRPr="00A13410">
            <w:rPr>
              <w:rFonts w:ascii="TisaOT" w:eastAsia="TisaOT" w:hAnsi="TisaOT" w:cs="TisaOT"/>
              <w:color w:val="000000"/>
              <w:sz w:val="20"/>
              <w:szCs w:val="20"/>
            </w:rPr>
            <w:t>Extremely Detail Oriented.</w:t>
          </w:r>
        </w:p>
      </w:sdtContent>
    </w:sdt>
    <w:sdt>
      <w:sdtPr>
        <w:tag w:val="goog_rdk_58"/>
        <w:id w:val="467175482"/>
      </w:sdtPr>
      <w:sdtContent>
        <w:p w14:paraId="1B0A95E0" w14:textId="7A6DDC46" w:rsidR="00A13410" w:rsidRPr="00C655CA" w:rsidRDefault="00A13410" w:rsidP="00C655CA">
          <w:pPr>
            <w:pStyle w:val="ListParagraph"/>
            <w:numPr>
              <w:ilvl w:val="0"/>
              <w:numId w:val="8"/>
            </w:numPr>
            <w:pBdr>
              <w:top w:val="nil"/>
              <w:left w:val="nil"/>
              <w:bottom w:val="nil"/>
              <w:right w:val="nil"/>
              <w:between w:val="nil"/>
            </w:pBdr>
            <w:spacing w:line="240" w:lineRule="auto"/>
            <w:ind w:leftChars="0" w:firstLineChars="0"/>
            <w:rPr>
              <w:rFonts w:ascii="TisaOT" w:eastAsia="TisaOT" w:hAnsi="TisaOT" w:cs="TisaOT"/>
              <w:color w:val="000000"/>
              <w:sz w:val="20"/>
              <w:szCs w:val="20"/>
            </w:rPr>
          </w:pPr>
          <w:r w:rsidRPr="00C655CA">
            <w:rPr>
              <w:rFonts w:ascii="TisaOT" w:eastAsia="TisaOT" w:hAnsi="TisaOT" w:cs="TisaOT"/>
              <w:color w:val="000000"/>
              <w:sz w:val="20"/>
              <w:szCs w:val="20"/>
            </w:rPr>
            <w:t>Bachelor’s degree in business or accounting or relevant professional experience.</w:t>
          </w:r>
        </w:p>
      </w:sdtContent>
    </w:sdt>
    <w:sdt>
      <w:sdtPr>
        <w:tag w:val="goog_rdk_59"/>
        <w:id w:val="1973560451"/>
      </w:sdtPr>
      <w:sdtContent>
        <w:p w14:paraId="00247956" w14:textId="333E61C4" w:rsidR="00A13410" w:rsidRPr="00A13410" w:rsidRDefault="00A13410" w:rsidP="00A13410">
          <w:pPr>
            <w:pStyle w:val="ListParagraph"/>
            <w:numPr>
              <w:ilvl w:val="0"/>
              <w:numId w:val="8"/>
            </w:numPr>
            <w:pBdr>
              <w:top w:val="nil"/>
              <w:left w:val="nil"/>
              <w:bottom w:val="nil"/>
              <w:right w:val="nil"/>
              <w:between w:val="nil"/>
            </w:pBdr>
            <w:spacing w:line="240" w:lineRule="auto"/>
            <w:ind w:leftChars="0" w:firstLineChars="0"/>
            <w:rPr>
              <w:rFonts w:ascii="TisaOT" w:eastAsia="TisaOT" w:hAnsi="TisaOT" w:cs="TisaOT"/>
              <w:color w:val="000000"/>
              <w:sz w:val="20"/>
              <w:szCs w:val="20"/>
            </w:rPr>
          </w:pPr>
          <w:r w:rsidRPr="00A13410">
            <w:rPr>
              <w:rFonts w:ascii="TisaOT" w:eastAsia="TisaOT" w:hAnsi="TisaOT" w:cs="TisaOT"/>
              <w:color w:val="000000"/>
              <w:sz w:val="20"/>
              <w:szCs w:val="20"/>
            </w:rPr>
            <w:t xml:space="preserve">Proficient with Microsoft </w:t>
          </w:r>
          <w:r w:rsidR="00615522">
            <w:rPr>
              <w:rFonts w:ascii="TisaOT" w:eastAsia="TisaOT" w:hAnsi="TisaOT" w:cs="TisaOT"/>
              <w:color w:val="000000"/>
              <w:sz w:val="20"/>
              <w:szCs w:val="20"/>
            </w:rPr>
            <w:t>Excel and Word</w:t>
          </w:r>
          <w:r w:rsidR="00C655CA">
            <w:rPr>
              <w:rFonts w:ascii="TisaOT" w:eastAsia="TisaOT" w:hAnsi="TisaOT" w:cs="TisaOT"/>
              <w:color w:val="000000"/>
              <w:sz w:val="20"/>
              <w:szCs w:val="20"/>
            </w:rPr>
            <w:t>,</w:t>
          </w:r>
          <w:r w:rsidR="00057BB2">
            <w:rPr>
              <w:rFonts w:ascii="TisaOT" w:eastAsia="TisaOT" w:hAnsi="TisaOT" w:cs="TisaOT"/>
              <w:color w:val="000000"/>
              <w:sz w:val="20"/>
              <w:szCs w:val="20"/>
            </w:rPr>
            <w:t xml:space="preserve"> and </w:t>
          </w:r>
          <w:r w:rsidR="00EB23ED">
            <w:rPr>
              <w:rFonts w:ascii="TisaOT" w:eastAsia="TisaOT" w:hAnsi="TisaOT" w:cs="TisaOT"/>
              <w:color w:val="000000"/>
              <w:sz w:val="20"/>
              <w:szCs w:val="20"/>
            </w:rPr>
            <w:t xml:space="preserve">Google </w:t>
          </w:r>
          <w:r w:rsidR="00057BB2">
            <w:rPr>
              <w:rFonts w:ascii="TisaOT" w:eastAsia="TisaOT" w:hAnsi="TisaOT" w:cs="TisaOT"/>
              <w:color w:val="000000"/>
              <w:sz w:val="20"/>
              <w:szCs w:val="20"/>
            </w:rPr>
            <w:t>sheets and docs.</w:t>
          </w:r>
        </w:p>
      </w:sdtContent>
    </w:sdt>
    <w:sdt>
      <w:sdtPr>
        <w:tag w:val="goog_rdk_62"/>
        <w:id w:val="500318045"/>
      </w:sdtPr>
      <w:sdtContent>
        <w:p w14:paraId="124F8C3F" w14:textId="77777777" w:rsidR="00A13410" w:rsidRPr="00A13410" w:rsidRDefault="00A13410" w:rsidP="00A13410">
          <w:pPr>
            <w:pStyle w:val="ListParagraph"/>
            <w:numPr>
              <w:ilvl w:val="0"/>
              <w:numId w:val="8"/>
            </w:numPr>
            <w:pBdr>
              <w:top w:val="nil"/>
              <w:left w:val="nil"/>
              <w:bottom w:val="nil"/>
              <w:right w:val="nil"/>
              <w:between w:val="nil"/>
            </w:pBdr>
            <w:spacing w:line="240" w:lineRule="auto"/>
            <w:ind w:leftChars="0" w:firstLineChars="0"/>
            <w:rPr>
              <w:rFonts w:ascii="TisaOT" w:eastAsia="TisaOT" w:hAnsi="TisaOT" w:cs="TisaOT"/>
              <w:color w:val="000000"/>
              <w:sz w:val="20"/>
              <w:szCs w:val="20"/>
            </w:rPr>
          </w:pPr>
          <w:r w:rsidRPr="00A13410">
            <w:rPr>
              <w:rFonts w:ascii="TisaOT" w:eastAsia="TisaOT" w:hAnsi="TisaOT" w:cs="TisaOT"/>
              <w:color w:val="000000"/>
              <w:sz w:val="20"/>
              <w:szCs w:val="20"/>
            </w:rPr>
            <w:t xml:space="preserve">Comfortable with minimal supervision. </w:t>
          </w:r>
        </w:p>
      </w:sdtContent>
    </w:sdt>
    <w:sdt>
      <w:sdtPr>
        <w:tag w:val="goog_rdk_63"/>
        <w:id w:val="731515866"/>
      </w:sdtPr>
      <w:sdtContent>
        <w:p w14:paraId="10C4029D" w14:textId="77777777" w:rsidR="00A13410" w:rsidRPr="00A13410" w:rsidRDefault="00A13410" w:rsidP="00A13410">
          <w:pPr>
            <w:pStyle w:val="ListParagraph"/>
            <w:numPr>
              <w:ilvl w:val="0"/>
              <w:numId w:val="8"/>
            </w:numPr>
            <w:pBdr>
              <w:top w:val="nil"/>
              <w:left w:val="nil"/>
              <w:bottom w:val="nil"/>
              <w:right w:val="nil"/>
              <w:between w:val="nil"/>
            </w:pBdr>
            <w:spacing w:line="240" w:lineRule="auto"/>
            <w:ind w:leftChars="0" w:firstLineChars="0"/>
            <w:rPr>
              <w:rFonts w:ascii="TisaOT" w:eastAsia="TisaOT" w:hAnsi="TisaOT" w:cs="TisaOT"/>
              <w:color w:val="000000"/>
              <w:sz w:val="20"/>
              <w:szCs w:val="20"/>
            </w:rPr>
          </w:pPr>
          <w:r w:rsidRPr="00A13410">
            <w:rPr>
              <w:rFonts w:ascii="TisaOT" w:eastAsia="TisaOT" w:hAnsi="TisaOT" w:cs="TisaOT"/>
              <w:color w:val="000000"/>
              <w:sz w:val="20"/>
              <w:szCs w:val="20"/>
            </w:rPr>
            <w:t xml:space="preserve">Driven by deadlines and routines. </w:t>
          </w:r>
        </w:p>
      </w:sdtContent>
    </w:sdt>
    <w:sdt>
      <w:sdtPr>
        <w:tag w:val="goog_rdk_64"/>
        <w:id w:val="104860337"/>
      </w:sdtPr>
      <w:sdtContent>
        <w:p w14:paraId="0A42EF79" w14:textId="750FC930" w:rsidR="00A13410" w:rsidRPr="001D5F9B" w:rsidRDefault="00A13410" w:rsidP="001D5F9B">
          <w:pPr>
            <w:pStyle w:val="ListParagraph"/>
            <w:numPr>
              <w:ilvl w:val="0"/>
              <w:numId w:val="8"/>
            </w:numPr>
            <w:pBdr>
              <w:top w:val="nil"/>
              <w:left w:val="nil"/>
              <w:bottom w:val="nil"/>
              <w:right w:val="nil"/>
              <w:between w:val="nil"/>
            </w:pBdr>
            <w:tabs>
              <w:tab w:val="left" w:pos="1199"/>
            </w:tabs>
            <w:spacing w:line="240" w:lineRule="auto"/>
            <w:ind w:leftChars="0" w:firstLineChars="0"/>
            <w:rPr>
              <w:rFonts w:ascii="TisaOT" w:eastAsia="TisaOT" w:hAnsi="TisaOT" w:cs="TisaOT"/>
              <w:color w:val="000000"/>
              <w:sz w:val="20"/>
              <w:szCs w:val="20"/>
            </w:rPr>
          </w:pPr>
          <w:r w:rsidRPr="00A13410">
            <w:rPr>
              <w:rFonts w:ascii="TisaOT" w:eastAsia="TisaOT" w:hAnsi="TisaOT" w:cs="TisaOT"/>
              <w:color w:val="000000"/>
              <w:sz w:val="20"/>
              <w:szCs w:val="20"/>
            </w:rPr>
            <w:t>Ability to lift 25 lbs.</w:t>
          </w:r>
        </w:p>
      </w:sdtContent>
    </w:sdt>
    <w:p w14:paraId="6933510E" w14:textId="1409AB22" w:rsidR="0025488D" w:rsidRPr="00C655CA" w:rsidRDefault="0025488D" w:rsidP="00C655CA">
      <w:pPr>
        <w:pStyle w:val="ListParagraph"/>
        <w:pBdr>
          <w:top w:val="nil"/>
          <w:left w:val="nil"/>
          <w:bottom w:val="nil"/>
          <w:right w:val="nil"/>
          <w:between w:val="nil"/>
        </w:pBdr>
        <w:tabs>
          <w:tab w:val="left" w:pos="1199"/>
        </w:tabs>
        <w:spacing w:line="240" w:lineRule="auto"/>
        <w:ind w:leftChars="0" w:left="989" w:firstLineChars="0" w:firstLine="0"/>
        <w:rPr>
          <w:rFonts w:ascii="TisaOT" w:eastAsia="TisaOT" w:hAnsi="TisaOT" w:cs="TisaOT"/>
          <w:color w:val="000000"/>
          <w:sz w:val="20"/>
          <w:szCs w:val="20"/>
        </w:rPr>
      </w:pPr>
    </w:p>
    <w:sdt>
      <w:sdtPr>
        <w:tag w:val="goog_rdk_66"/>
        <w:id w:val="2038151736"/>
      </w:sdtPr>
      <w:sdtContent>
        <w:p w14:paraId="70B96ED5" w14:textId="77777777" w:rsidR="0025488D" w:rsidRDefault="005C5DE1">
          <w:pPr>
            <w:shd w:val="clear" w:color="auto" w:fill="E0E0E0"/>
            <w:ind w:left="0" w:hanging="2"/>
            <w:rPr>
              <w:rFonts w:ascii="TisaOT" w:eastAsia="TisaOT" w:hAnsi="TisaOT" w:cs="TisaOT"/>
              <w:sz w:val="20"/>
              <w:szCs w:val="20"/>
            </w:rPr>
          </w:pPr>
          <w:r>
            <w:rPr>
              <w:rFonts w:ascii="TisaOT" w:eastAsia="TisaOT" w:hAnsi="TisaOT" w:cs="TisaOT"/>
              <w:b/>
              <w:sz w:val="20"/>
              <w:szCs w:val="20"/>
            </w:rPr>
            <w:t>Working conditions</w:t>
          </w:r>
        </w:p>
      </w:sdtContent>
    </w:sdt>
    <w:sdt>
      <w:sdtPr>
        <w:tag w:val="goog_rdk_67"/>
        <w:id w:val="1336887081"/>
      </w:sdtPr>
      <w:sdtContent>
        <w:p w14:paraId="14DDDF09" w14:textId="77777777" w:rsidR="0025488D" w:rsidRDefault="00000000">
          <w:pPr>
            <w:ind w:left="0" w:hanging="2"/>
            <w:rPr>
              <w:rFonts w:ascii="TisaOT" w:eastAsia="TisaOT" w:hAnsi="TisaOT" w:cs="TisaOT"/>
              <w:sz w:val="20"/>
              <w:szCs w:val="20"/>
            </w:rPr>
          </w:pPr>
        </w:p>
      </w:sdtContent>
    </w:sdt>
    <w:sdt>
      <w:sdtPr>
        <w:tag w:val="goog_rdk_68"/>
        <w:id w:val="1204133883"/>
      </w:sdtPr>
      <w:sdtContent>
        <w:p w14:paraId="1EC22746" w14:textId="2E8C9E72" w:rsidR="0025488D" w:rsidRDefault="005C5DE1">
          <w:pPr>
            <w:ind w:left="0" w:hanging="2"/>
            <w:rPr>
              <w:rFonts w:ascii="TisaOT" w:eastAsia="TisaOT" w:hAnsi="TisaOT" w:cs="TisaOT"/>
              <w:sz w:val="20"/>
              <w:szCs w:val="20"/>
            </w:rPr>
          </w:pPr>
          <w:r>
            <w:rPr>
              <w:rFonts w:ascii="TisaOT" w:eastAsia="TisaOT" w:hAnsi="TisaOT" w:cs="TisaOT"/>
              <w:sz w:val="20"/>
              <w:szCs w:val="20"/>
            </w:rPr>
            <w:t xml:space="preserve">ASSETS </w:t>
          </w:r>
          <w:r w:rsidR="00345872">
            <w:rPr>
              <w:rFonts w:ascii="TisaOT" w:eastAsia="TisaOT" w:hAnsi="TisaOT" w:cs="TisaOT"/>
              <w:sz w:val="20"/>
              <w:szCs w:val="20"/>
            </w:rPr>
            <w:t xml:space="preserve">is an </w:t>
          </w:r>
          <w:r>
            <w:rPr>
              <w:rFonts w:ascii="TisaOT" w:eastAsia="TisaOT" w:hAnsi="TisaOT" w:cs="TisaOT"/>
              <w:sz w:val="20"/>
              <w:szCs w:val="20"/>
            </w:rPr>
            <w:t>office-based organization.  You may share a room with other staff, or even work in a large area alone. The work can be challenging at times with responsibilities for meeting targets and deadlines. Dress can be business casual to professional depending upon occasion. The noise level in the work environment is usually quiet to moderate.</w:t>
          </w:r>
        </w:p>
      </w:sdtContent>
    </w:sdt>
    <w:sdt>
      <w:sdtPr>
        <w:tag w:val="goog_rdk_69"/>
        <w:id w:val="-1045524609"/>
      </w:sdtPr>
      <w:sdtContent>
        <w:p w14:paraId="19697B74" w14:textId="77777777" w:rsidR="0025488D" w:rsidRDefault="00000000">
          <w:pPr>
            <w:ind w:left="0" w:hanging="2"/>
            <w:rPr>
              <w:rFonts w:ascii="TisaOT" w:eastAsia="TisaOT" w:hAnsi="TisaOT" w:cs="TisaOT"/>
              <w:sz w:val="20"/>
              <w:szCs w:val="20"/>
            </w:rPr>
          </w:pPr>
        </w:p>
      </w:sdtContent>
    </w:sdt>
    <w:sdt>
      <w:sdtPr>
        <w:tag w:val="goog_rdk_70"/>
        <w:id w:val="1335034232"/>
      </w:sdtPr>
      <w:sdtContent>
        <w:p w14:paraId="32D3D863" w14:textId="77777777" w:rsidR="00A119F2" w:rsidRDefault="00A119F2" w:rsidP="00A119F2">
          <w:pPr>
            <w:shd w:val="clear" w:color="auto" w:fill="E0E0E0"/>
            <w:ind w:left="0" w:hanging="2"/>
            <w:rPr>
              <w:rFonts w:ascii="TisaOT" w:eastAsia="TisaOT" w:hAnsi="TisaOT" w:cs="TisaOT"/>
              <w:sz w:val="20"/>
              <w:szCs w:val="20"/>
            </w:rPr>
          </w:pPr>
          <w:r>
            <w:rPr>
              <w:rFonts w:ascii="TisaOT" w:eastAsia="TisaOT" w:hAnsi="TisaOT" w:cs="TisaOT"/>
              <w:b/>
              <w:sz w:val="20"/>
              <w:szCs w:val="20"/>
            </w:rPr>
            <w:t>Physical requirements</w:t>
          </w:r>
        </w:p>
      </w:sdtContent>
    </w:sdt>
    <w:sdt>
      <w:sdtPr>
        <w:tag w:val="goog_rdk_71"/>
        <w:id w:val="-1654528079"/>
      </w:sdtPr>
      <w:sdtContent>
        <w:p w14:paraId="04211D51" w14:textId="77777777" w:rsidR="00A119F2" w:rsidRDefault="00000000" w:rsidP="00A119F2">
          <w:pPr>
            <w:ind w:left="0" w:hanging="2"/>
            <w:rPr>
              <w:rFonts w:ascii="TisaOT" w:eastAsia="TisaOT" w:hAnsi="TisaOT" w:cs="TisaOT"/>
              <w:sz w:val="20"/>
              <w:szCs w:val="20"/>
            </w:rPr>
          </w:pPr>
        </w:p>
      </w:sdtContent>
    </w:sdt>
    <w:sdt>
      <w:sdtPr>
        <w:tag w:val="goog_rdk_72"/>
        <w:id w:val="-650603200"/>
      </w:sdtPr>
      <w:sdtContent>
        <w:p w14:paraId="7AFA163C" w14:textId="79A63C55" w:rsidR="00A119F2" w:rsidRPr="001D5F9B" w:rsidRDefault="00A119F2" w:rsidP="001D5F9B">
          <w:pPr>
            <w:ind w:left="0" w:hanging="2"/>
            <w:rPr>
              <w:rFonts w:ascii="TisaOT" w:eastAsia="TisaOT" w:hAnsi="TisaOT" w:cs="TisaOT"/>
              <w:sz w:val="20"/>
              <w:szCs w:val="20"/>
            </w:rPr>
          </w:pPr>
          <w:r>
            <w:rPr>
              <w:rFonts w:ascii="TisaOT" w:eastAsia="TisaOT" w:hAnsi="TisaOT" w:cs="TisaOT"/>
              <w:sz w:val="20"/>
              <w:szCs w:val="20"/>
            </w:rPr>
            <w:t xml:space="preserve">The physical demands are typical of an office setting. Reasonable accommodations may be made to enable individuals with disabilities to perform the functions. </w:t>
          </w:r>
        </w:p>
      </w:sdtContent>
    </w:sdt>
    <w:sdt>
      <w:sdtPr>
        <w:tag w:val="goog_rdk_73"/>
        <w:id w:val="126446540"/>
        <w:showingPlcHdr/>
      </w:sdtPr>
      <w:sdtContent>
        <w:p w14:paraId="5ADA9D31" w14:textId="68EC086F" w:rsidR="0025488D" w:rsidRDefault="001B552A">
          <w:pPr>
            <w:ind w:left="0" w:hanging="2"/>
            <w:rPr>
              <w:rFonts w:ascii="TisaOT" w:eastAsia="TisaOT" w:hAnsi="TisaOT" w:cs="TisaOT"/>
              <w:sz w:val="20"/>
              <w:szCs w:val="20"/>
            </w:rPr>
          </w:pPr>
          <w:r>
            <w:t xml:space="preserve">     </w:t>
          </w:r>
        </w:p>
      </w:sdtContent>
    </w:sdt>
    <w:sdt>
      <w:sdtPr>
        <w:tag w:val="goog_rdk_74"/>
        <w:id w:val="-741488338"/>
      </w:sdtPr>
      <w:sdtContent>
        <w:p w14:paraId="0FCD462F" w14:textId="77777777" w:rsidR="0025488D" w:rsidRDefault="005C5DE1">
          <w:pPr>
            <w:shd w:val="clear" w:color="auto" w:fill="E0E0E0"/>
            <w:ind w:left="0" w:hanging="2"/>
            <w:rPr>
              <w:rFonts w:ascii="TisaOT" w:eastAsia="TisaOT" w:hAnsi="TisaOT" w:cs="TisaOT"/>
              <w:sz w:val="20"/>
              <w:szCs w:val="20"/>
            </w:rPr>
          </w:pPr>
          <w:r>
            <w:rPr>
              <w:rFonts w:ascii="TisaOT" w:eastAsia="TisaOT" w:hAnsi="TisaOT" w:cs="TisaOT"/>
              <w:b/>
              <w:sz w:val="20"/>
              <w:szCs w:val="20"/>
            </w:rPr>
            <w:t>Note</w:t>
          </w:r>
        </w:p>
      </w:sdtContent>
    </w:sdt>
    <w:sdt>
      <w:sdtPr>
        <w:tag w:val="goog_rdk_75"/>
        <w:id w:val="1285002000"/>
      </w:sdtPr>
      <w:sdtContent>
        <w:p w14:paraId="510A2355" w14:textId="77777777" w:rsidR="0025488D" w:rsidRDefault="00000000">
          <w:pPr>
            <w:ind w:left="0" w:hanging="2"/>
            <w:rPr>
              <w:rFonts w:ascii="TisaOT" w:eastAsia="TisaOT" w:hAnsi="TisaOT" w:cs="TisaOT"/>
              <w:sz w:val="20"/>
              <w:szCs w:val="20"/>
            </w:rPr>
          </w:pPr>
        </w:p>
      </w:sdtContent>
    </w:sdt>
    <w:p w14:paraId="5B47A7CA" w14:textId="1659C3E7" w:rsidR="0025488D" w:rsidRDefault="00000000" w:rsidP="001D5F9B">
      <w:pPr>
        <w:ind w:left="0" w:hanging="2"/>
      </w:pPr>
      <w:sdt>
        <w:sdtPr>
          <w:tag w:val="goog_rdk_76"/>
          <w:id w:val="497462164"/>
        </w:sdtPr>
        <w:sdtContent>
          <w:r w:rsidR="005C5DE1">
            <w:rPr>
              <w:rFonts w:ascii="TisaOT" w:eastAsia="TisaOT" w:hAnsi="TisaOT" w:cs="TisaOT"/>
              <w:sz w:val="20"/>
              <w:szCs w:val="20"/>
            </w:rPr>
            <w:t>This job description in no way states or implies that these are the only duties to be performed by the employee incumbent in this position. Employee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sdtContent>
      </w:sdt>
      <w:sdt>
        <w:sdtPr>
          <w:tag w:val="goog_rdk_88"/>
          <w:id w:val="-697927497"/>
        </w:sdtPr>
        <w:sdtContent/>
      </w:sdt>
    </w:p>
    <w:p w14:paraId="0CBD212B" w14:textId="4EAE18D8" w:rsidR="005B1CC0" w:rsidRPr="005B1CC0" w:rsidRDefault="005B1CC0" w:rsidP="005B1CC0">
      <w:pPr>
        <w:ind w:left="0" w:hanging="2"/>
        <w:rPr>
          <w:rFonts w:ascii="TisaOT" w:eastAsia="TisaOT" w:hAnsi="TisaOT" w:cs="TisaOT"/>
          <w:sz w:val="20"/>
          <w:szCs w:val="20"/>
        </w:rPr>
      </w:pPr>
    </w:p>
    <w:p w14:paraId="07FBEABB" w14:textId="6668B20B" w:rsidR="005B1CC0" w:rsidRPr="005B1CC0" w:rsidRDefault="005B1CC0" w:rsidP="005B1CC0">
      <w:pPr>
        <w:ind w:left="0" w:hanging="2"/>
        <w:rPr>
          <w:rFonts w:ascii="TisaOT" w:eastAsia="TisaOT" w:hAnsi="TisaOT" w:cs="TisaOT"/>
          <w:sz w:val="20"/>
          <w:szCs w:val="20"/>
        </w:rPr>
      </w:pPr>
    </w:p>
    <w:p w14:paraId="59832CFB" w14:textId="186182FC" w:rsidR="005B1CC0" w:rsidRPr="005B1CC0" w:rsidRDefault="005B1CC0" w:rsidP="005B1CC0">
      <w:pPr>
        <w:ind w:left="0" w:hanging="2"/>
        <w:rPr>
          <w:rFonts w:ascii="TisaOT" w:eastAsia="TisaOT" w:hAnsi="TisaOT" w:cs="TisaOT"/>
          <w:sz w:val="20"/>
          <w:szCs w:val="20"/>
        </w:rPr>
      </w:pPr>
    </w:p>
    <w:p w14:paraId="6FEAC34D" w14:textId="1C53654C" w:rsidR="005B1CC0" w:rsidRPr="005B1CC0" w:rsidRDefault="005B1CC0" w:rsidP="005B1CC0">
      <w:pPr>
        <w:ind w:left="0" w:hanging="2"/>
        <w:rPr>
          <w:rFonts w:ascii="TisaOT" w:eastAsia="TisaOT" w:hAnsi="TisaOT" w:cs="TisaOT"/>
          <w:sz w:val="20"/>
          <w:szCs w:val="20"/>
        </w:rPr>
      </w:pPr>
    </w:p>
    <w:p w14:paraId="4661E60E" w14:textId="34C391EF" w:rsidR="005B1CC0" w:rsidRPr="005B1CC0" w:rsidRDefault="005B1CC0" w:rsidP="005B1CC0">
      <w:pPr>
        <w:ind w:left="0" w:hanging="2"/>
        <w:rPr>
          <w:rFonts w:ascii="TisaOT" w:eastAsia="TisaOT" w:hAnsi="TisaOT" w:cs="TisaOT"/>
          <w:sz w:val="20"/>
          <w:szCs w:val="20"/>
        </w:rPr>
      </w:pPr>
    </w:p>
    <w:p w14:paraId="4DC25869" w14:textId="33C6A523" w:rsidR="005B1CC0" w:rsidRPr="005B1CC0" w:rsidRDefault="005B1CC0" w:rsidP="005B1CC0">
      <w:pPr>
        <w:ind w:left="0" w:hanging="2"/>
        <w:rPr>
          <w:rFonts w:ascii="TisaOT" w:eastAsia="TisaOT" w:hAnsi="TisaOT" w:cs="TisaOT"/>
          <w:sz w:val="20"/>
          <w:szCs w:val="20"/>
        </w:rPr>
      </w:pPr>
    </w:p>
    <w:p w14:paraId="52F65077" w14:textId="4310298A" w:rsidR="005B1CC0" w:rsidRPr="005B1CC0" w:rsidRDefault="005B1CC0" w:rsidP="006C01AA">
      <w:pPr>
        <w:tabs>
          <w:tab w:val="left" w:pos="6375"/>
        </w:tabs>
        <w:ind w:leftChars="0" w:left="0" w:firstLineChars="0" w:firstLine="0"/>
        <w:rPr>
          <w:rFonts w:ascii="TisaOT" w:eastAsia="TisaOT" w:hAnsi="TisaOT" w:cs="TisaOT"/>
          <w:sz w:val="20"/>
          <w:szCs w:val="20"/>
        </w:rPr>
      </w:pPr>
    </w:p>
    <w:sectPr w:rsidR="005B1CC0" w:rsidRPr="005B1CC0">
      <w:headerReference w:type="even" r:id="rId8"/>
      <w:headerReference w:type="default" r:id="rId9"/>
      <w:footerReference w:type="default" r:id="rId10"/>
      <w:headerReference w:type="first" r:id="rId11"/>
      <w:footerReference w:type="first" r:id="rId12"/>
      <w:pgSz w:w="12240" w:h="15840"/>
      <w:pgMar w:top="720" w:right="720" w:bottom="720" w:left="720" w:header="450" w:footer="4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9C45" w14:textId="77777777" w:rsidR="00E02672" w:rsidRDefault="00E02672">
      <w:pPr>
        <w:spacing w:line="240" w:lineRule="auto"/>
        <w:ind w:left="0" w:hanging="2"/>
      </w:pPr>
      <w:r>
        <w:separator/>
      </w:r>
    </w:p>
  </w:endnote>
  <w:endnote w:type="continuationSeparator" w:id="0">
    <w:p w14:paraId="0CFAFA67" w14:textId="77777777" w:rsidR="00E02672" w:rsidRDefault="00E0267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saOT">
    <w:altName w:val="Calibri"/>
    <w:panose1 w:val="020B0604020202020204"/>
    <w:charset w:val="4D"/>
    <w:family w:val="auto"/>
    <w:notTrueType/>
    <w:pitch w:val="variable"/>
    <w:sig w:usb0="800000EF" w:usb1="4000205B" w:usb2="00000008" w:usb3="00000000" w:csb0="00000001" w:csb1="00000000"/>
  </w:font>
  <w:font w:name="Noto Sans Symbols">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sa Offc Serif Pro">
    <w:panose1 w:val="02010504030101020102"/>
    <w:charset w:val="00"/>
    <w:family w:val="auto"/>
    <w:pitch w:val="variable"/>
    <w:sig w:usb0="800002E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96"/>
      <w:id w:val="1989661169"/>
    </w:sdtPr>
    <w:sdtContent>
      <w:p w14:paraId="6A5464E3" w14:textId="77777777" w:rsidR="0025488D" w:rsidRDefault="005C5DE1">
        <w:pPr>
          <w:ind w:left="0" w:hanging="2"/>
          <w:rPr>
            <w:color w:val="000000"/>
          </w:rPr>
        </w:pPr>
        <w:r>
          <w:rPr>
            <w:b/>
            <w:color w:val="000000"/>
          </w:rPr>
          <w:t xml:space="preserve">                                             </w:t>
        </w:r>
      </w:p>
    </w:sdtContent>
  </w:sdt>
  <w:sdt>
    <w:sdtPr>
      <w:tag w:val="goog_rdk_97"/>
      <w:id w:val="-2124302756"/>
    </w:sdtPr>
    <w:sdtContent>
      <w:p w14:paraId="42AF4676" w14:textId="77777777" w:rsidR="0025488D" w:rsidRDefault="00000000">
        <w:pPr>
          <w:ind w:left="0" w:hanging="2"/>
          <w:rPr>
            <w:color w:val="000000"/>
          </w:rPr>
        </w:pPr>
      </w:p>
    </w:sdtContent>
  </w:sdt>
  <w:sdt>
    <w:sdtPr>
      <w:tag w:val="goog_rdk_98"/>
      <w:id w:val="1018350162"/>
    </w:sdtPr>
    <w:sdtContent>
      <w:p w14:paraId="592EE938" w14:textId="77777777" w:rsidR="0025488D" w:rsidRDefault="005C5DE1">
        <w:pPr>
          <w:ind w:left="0" w:hanging="2"/>
          <w:rPr>
            <w:color w:val="000000"/>
          </w:rPr>
        </w:pPr>
        <w:r>
          <w:rPr>
            <w:b/>
            <w:color w:val="000000"/>
          </w:rPr>
          <w:t xml:space="preserve">                   </w:t>
        </w:r>
      </w:p>
    </w:sdtContent>
  </w:sdt>
  <w:sdt>
    <w:sdtPr>
      <w:tag w:val="goog_rdk_99"/>
      <w:id w:val="488065550"/>
    </w:sdtPr>
    <w:sdtContent>
      <w:p w14:paraId="77B5E6B4" w14:textId="77777777" w:rsidR="0025488D" w:rsidRDefault="00000000">
        <w:pPr>
          <w:ind w:left="0" w:hanging="2"/>
          <w:rPr>
            <w:color w:val="000000"/>
          </w:rPr>
        </w:pPr>
      </w:p>
    </w:sdtContent>
  </w:sdt>
  <w:sdt>
    <w:sdtPr>
      <w:tag w:val="goog_rdk_100"/>
      <w:id w:val="1571768141"/>
    </w:sdtPr>
    <w:sdtContent>
      <w:p w14:paraId="18606DAC" w14:textId="77777777" w:rsidR="0025488D" w:rsidRDefault="00000000">
        <w:pPr>
          <w:ind w:left="0" w:hanging="2"/>
          <w:rPr>
            <w:color w:val="000000"/>
          </w:rPr>
        </w:pPr>
      </w:p>
    </w:sdtContent>
  </w:sdt>
  <w:sdt>
    <w:sdtPr>
      <w:tag w:val="goog_rdk_101"/>
      <w:id w:val="-1475756160"/>
    </w:sdtPr>
    <w:sdtContent>
      <w:p w14:paraId="465C10B6" w14:textId="77777777" w:rsidR="0025488D" w:rsidRDefault="00000000">
        <w:pPr>
          <w:pBdr>
            <w:top w:val="nil"/>
            <w:left w:val="nil"/>
            <w:bottom w:val="nil"/>
            <w:right w:val="nil"/>
            <w:between w:val="nil"/>
          </w:pBdr>
          <w:tabs>
            <w:tab w:val="right" w:pos="9900"/>
          </w:tabs>
          <w:spacing w:line="240" w:lineRule="auto"/>
          <w:ind w:left="0" w:right="-1254" w:hanging="2"/>
          <w:jc w:val="center"/>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06"/>
      <w:id w:val="-51082901"/>
    </w:sdtPr>
    <w:sdtContent>
      <w:p w14:paraId="1E8161F8" w14:textId="77777777" w:rsidR="0025488D" w:rsidRDefault="00000000">
        <w:pPr>
          <w:ind w:left="0" w:hanging="2"/>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8C9F" w14:textId="77777777" w:rsidR="00E02672" w:rsidRDefault="00E02672">
      <w:pPr>
        <w:spacing w:line="240" w:lineRule="auto"/>
        <w:ind w:left="0" w:hanging="2"/>
      </w:pPr>
      <w:r>
        <w:separator/>
      </w:r>
    </w:p>
  </w:footnote>
  <w:footnote w:type="continuationSeparator" w:id="0">
    <w:p w14:paraId="7C0BBD2E" w14:textId="77777777" w:rsidR="00E02672" w:rsidRDefault="00E0267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07"/>
      <w:id w:val="-150983459"/>
    </w:sdtPr>
    <w:sdtContent>
      <w:p w14:paraId="7CA05A67" w14:textId="77777777" w:rsidR="0025488D" w:rsidRDefault="005C5DE1">
        <w:pPr>
          <w:pBdr>
            <w:top w:val="nil"/>
            <w:left w:val="nil"/>
            <w:bottom w:val="nil"/>
            <w:right w:val="nil"/>
            <w:between w:val="nil"/>
          </w:pBdr>
          <w:tabs>
            <w:tab w:val="center" w:pos="4320"/>
            <w:tab w:val="right" w:pos="8640"/>
          </w:tabs>
          <w:spacing w:line="240" w:lineRule="auto"/>
          <w:ind w:left="0" w:hanging="2"/>
          <w:rPr>
            <w:color w:val="000000"/>
          </w:rPr>
        </w:pPr>
        <w:r>
          <w:rPr>
            <w:noProof/>
            <w:color w:val="000000"/>
          </w:rPr>
          <w:drawing>
            <wp:inline distT="0" distB="0" distL="114300" distR="114300" wp14:anchorId="25BE75C1" wp14:editId="16B842C2">
              <wp:extent cx="1368425" cy="136842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8425" cy="1368425"/>
                      </a:xfrm>
                      <a:prstGeom prst="rect">
                        <a:avLst/>
                      </a:prstGeom>
                      <a:ln/>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93"/>
      <w:id w:val="-1858732972"/>
    </w:sdtPr>
    <w:sdtContent>
      <w:p w14:paraId="0F7F602F" w14:textId="77777777" w:rsidR="0025488D" w:rsidRDefault="00000000">
        <w:pPr>
          <w:pBdr>
            <w:top w:val="nil"/>
            <w:left w:val="nil"/>
            <w:bottom w:val="nil"/>
            <w:right w:val="nil"/>
            <w:between w:val="nil"/>
          </w:pBdr>
          <w:tabs>
            <w:tab w:val="right" w:pos="9360"/>
          </w:tabs>
          <w:spacing w:line="240" w:lineRule="auto"/>
          <w:ind w:left="0" w:right="-720" w:hanging="2"/>
          <w:jc w:val="right"/>
          <w:rPr>
            <w:color w:val="000000"/>
          </w:rPr>
        </w:pPr>
      </w:p>
    </w:sdtContent>
  </w:sdt>
  <w:sdt>
    <w:sdtPr>
      <w:tag w:val="goog_rdk_94"/>
      <w:id w:val="-2138014468"/>
    </w:sdtPr>
    <w:sdtContent>
      <w:p w14:paraId="2499A79E" w14:textId="77777777" w:rsidR="0025488D" w:rsidRDefault="00000000">
        <w:pPr>
          <w:pBdr>
            <w:top w:val="nil"/>
            <w:left w:val="nil"/>
            <w:bottom w:val="nil"/>
            <w:right w:val="nil"/>
            <w:between w:val="nil"/>
          </w:pBdr>
          <w:tabs>
            <w:tab w:val="center" w:pos="4320"/>
            <w:tab w:val="right" w:pos="8640"/>
          </w:tabs>
          <w:spacing w:line="240" w:lineRule="auto"/>
          <w:ind w:left="0" w:right="-720" w:hanging="2"/>
          <w:jc w:val="right"/>
          <w:rPr>
            <w:color w:val="000000"/>
          </w:rPr>
        </w:pPr>
      </w:p>
    </w:sdtContent>
  </w:sdt>
  <w:sdt>
    <w:sdtPr>
      <w:tag w:val="goog_rdk_95"/>
      <w:id w:val="850062258"/>
    </w:sdtPr>
    <w:sdtContent>
      <w:p w14:paraId="35C0293F" w14:textId="77777777" w:rsidR="0025488D" w:rsidRDefault="00000000">
        <w:pPr>
          <w:pBdr>
            <w:top w:val="nil"/>
            <w:left w:val="nil"/>
            <w:bottom w:val="nil"/>
            <w:right w:val="nil"/>
            <w:between w:val="nil"/>
          </w:pBdr>
          <w:tabs>
            <w:tab w:val="right" w:pos="9360"/>
          </w:tabs>
          <w:spacing w:line="240" w:lineRule="auto"/>
          <w:ind w:left="0" w:right="-720" w:hanging="2"/>
          <w:jc w:val="right"/>
          <w:rPr>
            <w:color w:val="000000"/>
            <w:sz w:val="32"/>
            <w:szCs w:val="32"/>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02"/>
      <w:id w:val="1942093706"/>
    </w:sdtPr>
    <w:sdtContent>
      <w:p w14:paraId="1568A54E" w14:textId="77777777" w:rsidR="0025488D" w:rsidRDefault="005C5DE1">
        <w:pPr>
          <w:pBdr>
            <w:top w:val="nil"/>
            <w:left w:val="nil"/>
            <w:bottom w:val="nil"/>
            <w:right w:val="nil"/>
            <w:between w:val="nil"/>
          </w:pBdr>
          <w:tabs>
            <w:tab w:val="right" w:pos="9360"/>
          </w:tabs>
          <w:spacing w:line="240" w:lineRule="auto"/>
          <w:ind w:left="0" w:right="-720" w:hanging="2"/>
          <w:rPr>
            <w:color w:val="000000"/>
          </w:rPr>
        </w:pPr>
        <w:r>
          <w:rPr>
            <w:color w:val="000000"/>
          </w:rPr>
          <w:t xml:space="preserve">                     </w:t>
        </w:r>
      </w:p>
    </w:sdtContent>
  </w:sdt>
  <w:sdt>
    <w:sdtPr>
      <w:tag w:val="goog_rdk_103"/>
      <w:id w:val="-1119284735"/>
    </w:sdtPr>
    <w:sdtContent>
      <w:p w14:paraId="6A9A6452" w14:textId="77777777" w:rsidR="0025488D" w:rsidRDefault="005C5DE1">
        <w:pPr>
          <w:pBdr>
            <w:top w:val="nil"/>
            <w:left w:val="nil"/>
            <w:bottom w:val="nil"/>
            <w:right w:val="nil"/>
            <w:between w:val="nil"/>
          </w:pBdr>
          <w:tabs>
            <w:tab w:val="right" w:pos="9360"/>
          </w:tabs>
          <w:spacing w:line="240" w:lineRule="auto"/>
          <w:ind w:left="0" w:right="-720" w:hanging="2"/>
          <w:rPr>
            <w:color w:val="000000"/>
          </w:rPr>
        </w:pPr>
        <w:r>
          <w:rPr>
            <w:color w:val="000000"/>
          </w:rPr>
          <w:t xml:space="preserve">                  </w:t>
        </w:r>
        <w:r>
          <w:rPr>
            <w:noProof/>
          </w:rPr>
          <w:drawing>
            <wp:anchor distT="0" distB="0" distL="114300" distR="114300" simplePos="0" relativeHeight="251658240" behindDoc="0" locked="0" layoutInCell="1" hidden="0" allowOverlap="1" wp14:anchorId="35E5D78E" wp14:editId="4D8B3C93">
              <wp:simplePos x="0" y="0"/>
              <wp:positionH relativeFrom="column">
                <wp:posOffset>76201</wp:posOffset>
              </wp:positionH>
              <wp:positionV relativeFrom="paragraph">
                <wp:posOffset>81915</wp:posOffset>
              </wp:positionV>
              <wp:extent cx="1962150" cy="371475"/>
              <wp:effectExtent l="0" t="0" r="0" b="0"/>
              <wp:wrapSquare wrapText="bothSides" distT="0" distB="0" distL="114300" distR="11430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62150" cy="371475"/>
                      </a:xfrm>
                      <a:prstGeom prst="rect">
                        <a:avLst/>
                      </a:prstGeom>
                      <a:ln/>
                    </pic:spPr>
                  </pic:pic>
                </a:graphicData>
              </a:graphic>
            </wp:anchor>
          </w:drawing>
        </w:r>
      </w:p>
    </w:sdtContent>
  </w:sdt>
  <w:sdt>
    <w:sdtPr>
      <w:tag w:val="goog_rdk_104"/>
      <w:id w:val="146398185"/>
    </w:sdtPr>
    <w:sdtContent>
      <w:p w14:paraId="40078677" w14:textId="77777777" w:rsidR="0025488D" w:rsidRDefault="00000000">
        <w:pPr>
          <w:pBdr>
            <w:top w:val="nil"/>
            <w:left w:val="nil"/>
            <w:bottom w:val="nil"/>
            <w:right w:val="nil"/>
            <w:between w:val="nil"/>
          </w:pBdr>
          <w:tabs>
            <w:tab w:val="right" w:pos="9360"/>
          </w:tabs>
          <w:spacing w:line="240" w:lineRule="auto"/>
          <w:ind w:left="0" w:right="-720" w:hanging="2"/>
          <w:jc w:val="center"/>
          <w:rPr>
            <w:color w:val="000000"/>
          </w:rPr>
        </w:pPr>
      </w:p>
    </w:sdtContent>
  </w:sdt>
  <w:sdt>
    <w:sdtPr>
      <w:tag w:val="goog_rdk_105"/>
      <w:id w:val="-516464106"/>
    </w:sdtPr>
    <w:sdtContent>
      <w:p w14:paraId="7BBE538D" w14:textId="77777777" w:rsidR="0025488D" w:rsidRDefault="00000000">
        <w:pPr>
          <w:pBdr>
            <w:top w:val="nil"/>
            <w:left w:val="nil"/>
            <w:bottom w:val="nil"/>
            <w:right w:val="nil"/>
            <w:between w:val="nil"/>
          </w:pBdr>
          <w:tabs>
            <w:tab w:val="right" w:pos="9360"/>
          </w:tabs>
          <w:spacing w:line="240" w:lineRule="auto"/>
          <w:ind w:left="0" w:right="-720" w:hanging="2"/>
          <w:jc w:val="center"/>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799"/>
    <w:multiLevelType w:val="hybridMultilevel"/>
    <w:tmpl w:val="D69259FC"/>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1" w15:restartNumberingAfterBreak="0">
    <w:nsid w:val="00AC7720"/>
    <w:multiLevelType w:val="hybridMultilevel"/>
    <w:tmpl w:val="C026F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B57745"/>
    <w:multiLevelType w:val="hybridMultilevel"/>
    <w:tmpl w:val="BEA0895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05B4033B"/>
    <w:multiLevelType w:val="hybridMultilevel"/>
    <w:tmpl w:val="AD341A6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1D050724"/>
    <w:multiLevelType w:val="hybridMultilevel"/>
    <w:tmpl w:val="6846A39C"/>
    <w:lvl w:ilvl="0" w:tplc="8CC04E1E">
      <w:numFmt w:val="bullet"/>
      <w:lvlText w:val="●"/>
      <w:lvlJc w:val="left"/>
      <w:pPr>
        <w:ind w:left="358" w:hanging="360"/>
      </w:pPr>
      <w:rPr>
        <w:rFonts w:ascii="TisaOT" w:eastAsia="Times New Roman" w:hAnsi="TisaOT" w:cs="TisaOT" w:hint="default"/>
        <w:color w:val="000000"/>
        <w:sz w:val="2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5" w15:restartNumberingAfterBreak="0">
    <w:nsid w:val="20866E7B"/>
    <w:multiLevelType w:val="multilevel"/>
    <w:tmpl w:val="54D03E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2CB0D60"/>
    <w:multiLevelType w:val="multilevel"/>
    <w:tmpl w:val="9D6A9D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D05195"/>
    <w:multiLevelType w:val="hybridMultilevel"/>
    <w:tmpl w:val="5552A1EA"/>
    <w:lvl w:ilvl="0" w:tplc="04090001">
      <w:start w:val="1"/>
      <w:numFmt w:val="bullet"/>
      <w:lvlText w:val=""/>
      <w:lvlJc w:val="left"/>
      <w:pPr>
        <w:ind w:left="720" w:hanging="360"/>
      </w:pPr>
      <w:rPr>
        <w:rFonts w:ascii="Symbol" w:hAnsi="Symbol" w:hint="default"/>
      </w:rPr>
    </w:lvl>
    <w:lvl w:ilvl="1" w:tplc="26946402">
      <w:numFmt w:val="bullet"/>
      <w:lvlText w:val="●"/>
      <w:lvlJc w:val="left"/>
      <w:pPr>
        <w:ind w:left="1440" w:hanging="360"/>
      </w:pPr>
      <w:rPr>
        <w:rFonts w:ascii="TisaOT" w:eastAsia="Times New Roman" w:hAnsi="TisaOT" w:cs="TisaOT"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4234B"/>
    <w:multiLevelType w:val="hybridMultilevel"/>
    <w:tmpl w:val="4754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33DF7"/>
    <w:multiLevelType w:val="multilevel"/>
    <w:tmpl w:val="B80E8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128C4"/>
    <w:multiLevelType w:val="hybridMultilevel"/>
    <w:tmpl w:val="3A44B6E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38D174A7"/>
    <w:multiLevelType w:val="multilevel"/>
    <w:tmpl w:val="EC7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A57F30"/>
    <w:multiLevelType w:val="hybridMultilevel"/>
    <w:tmpl w:val="2B525E04"/>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15:restartNumberingAfterBreak="0">
    <w:nsid w:val="42DB140D"/>
    <w:multiLevelType w:val="hybridMultilevel"/>
    <w:tmpl w:val="CAF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F77E9"/>
    <w:multiLevelType w:val="multilevel"/>
    <w:tmpl w:val="EB3E32A8"/>
    <w:lvl w:ilvl="0">
      <w:start w:val="1"/>
      <w:numFmt w:val="bullet"/>
      <w:lvlText w:val="●"/>
      <w:lvlJc w:val="left"/>
      <w:pPr>
        <w:ind w:left="1170" w:hanging="360"/>
      </w:pPr>
      <w:rPr>
        <w:rFonts w:ascii="Noto Sans Symbols" w:eastAsia="Noto Sans Symbols" w:hAnsi="Noto Sans Symbols" w:cs="Noto Sans Symbols"/>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abstractNum w:abstractNumId="15" w15:restartNumberingAfterBreak="0">
    <w:nsid w:val="59A85761"/>
    <w:multiLevelType w:val="multilevel"/>
    <w:tmpl w:val="4A783F1C"/>
    <w:lvl w:ilvl="0">
      <w:start w:val="1"/>
      <w:numFmt w:val="bullet"/>
      <w:lvlText w:val=""/>
      <w:lvlJc w:val="left"/>
      <w:pPr>
        <w:ind w:left="989" w:hanging="360"/>
      </w:pPr>
      <w:rPr>
        <w:rFonts w:ascii="Symbol" w:hAnsi="Symbol" w:hint="default"/>
      </w:rPr>
    </w:lvl>
    <w:lvl w:ilvl="1">
      <w:start w:val="1"/>
      <w:numFmt w:val="bullet"/>
      <w:lvlText w:val="o"/>
      <w:lvlJc w:val="left"/>
      <w:pPr>
        <w:ind w:left="1709" w:hanging="360"/>
      </w:pPr>
      <w:rPr>
        <w:rFonts w:ascii="Courier New" w:hAnsi="Courier New" w:cs="Courier New" w:hint="default"/>
      </w:rPr>
    </w:lvl>
    <w:lvl w:ilvl="2">
      <w:start w:val="1"/>
      <w:numFmt w:val="bullet"/>
      <w:lvlText w:val=""/>
      <w:lvlJc w:val="left"/>
      <w:pPr>
        <w:ind w:left="2429" w:hanging="360"/>
      </w:pPr>
      <w:rPr>
        <w:rFonts w:ascii="Wingdings" w:hAnsi="Wingdings" w:hint="default"/>
      </w:rPr>
    </w:lvl>
    <w:lvl w:ilvl="3">
      <w:start w:val="1"/>
      <w:numFmt w:val="bullet"/>
      <w:lvlText w:val=""/>
      <w:lvlJc w:val="left"/>
      <w:pPr>
        <w:ind w:left="3149" w:hanging="360"/>
      </w:pPr>
      <w:rPr>
        <w:rFonts w:ascii="Symbol" w:hAnsi="Symbol" w:hint="default"/>
      </w:rPr>
    </w:lvl>
    <w:lvl w:ilvl="4">
      <w:start w:val="1"/>
      <w:numFmt w:val="bullet"/>
      <w:lvlText w:val="o"/>
      <w:lvlJc w:val="left"/>
      <w:pPr>
        <w:ind w:left="3869" w:hanging="360"/>
      </w:pPr>
      <w:rPr>
        <w:rFonts w:ascii="Courier New" w:hAnsi="Courier New" w:cs="Courier New" w:hint="default"/>
      </w:rPr>
    </w:lvl>
    <w:lvl w:ilvl="5">
      <w:start w:val="1"/>
      <w:numFmt w:val="bullet"/>
      <w:lvlText w:val=""/>
      <w:lvlJc w:val="left"/>
      <w:pPr>
        <w:ind w:left="4589" w:hanging="360"/>
      </w:pPr>
      <w:rPr>
        <w:rFonts w:ascii="Wingdings" w:hAnsi="Wingdings" w:hint="default"/>
      </w:rPr>
    </w:lvl>
    <w:lvl w:ilvl="6">
      <w:start w:val="1"/>
      <w:numFmt w:val="bullet"/>
      <w:lvlText w:val=""/>
      <w:lvlJc w:val="left"/>
      <w:pPr>
        <w:ind w:left="5309" w:hanging="360"/>
      </w:pPr>
      <w:rPr>
        <w:rFonts w:ascii="Symbol" w:hAnsi="Symbol" w:hint="default"/>
      </w:rPr>
    </w:lvl>
    <w:lvl w:ilvl="7">
      <w:start w:val="1"/>
      <w:numFmt w:val="bullet"/>
      <w:lvlText w:val="o"/>
      <w:lvlJc w:val="left"/>
      <w:pPr>
        <w:ind w:left="6029" w:hanging="360"/>
      </w:pPr>
      <w:rPr>
        <w:rFonts w:ascii="Courier New" w:hAnsi="Courier New" w:cs="Courier New" w:hint="default"/>
      </w:rPr>
    </w:lvl>
    <w:lvl w:ilvl="8">
      <w:start w:val="1"/>
      <w:numFmt w:val="bullet"/>
      <w:lvlText w:val=""/>
      <w:lvlJc w:val="left"/>
      <w:pPr>
        <w:ind w:left="6749" w:hanging="360"/>
      </w:pPr>
      <w:rPr>
        <w:rFonts w:ascii="Wingdings" w:hAnsi="Wingdings" w:hint="default"/>
      </w:rPr>
    </w:lvl>
  </w:abstractNum>
  <w:abstractNum w:abstractNumId="16" w15:restartNumberingAfterBreak="0">
    <w:nsid w:val="5DF12EFC"/>
    <w:multiLevelType w:val="multilevel"/>
    <w:tmpl w:val="8668A2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EA64513"/>
    <w:multiLevelType w:val="hybridMultilevel"/>
    <w:tmpl w:val="7DAA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61380"/>
    <w:multiLevelType w:val="hybridMultilevel"/>
    <w:tmpl w:val="9CD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D2A3D"/>
    <w:multiLevelType w:val="hybridMultilevel"/>
    <w:tmpl w:val="2724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9499E"/>
    <w:multiLevelType w:val="multilevel"/>
    <w:tmpl w:val="FAFC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724714">
    <w:abstractNumId w:val="5"/>
  </w:num>
  <w:num w:numId="2" w16cid:durableId="1304383565">
    <w:abstractNumId w:val="14"/>
  </w:num>
  <w:num w:numId="3" w16cid:durableId="1684936059">
    <w:abstractNumId w:val="16"/>
  </w:num>
  <w:num w:numId="4" w16cid:durableId="87503817">
    <w:abstractNumId w:val="10"/>
  </w:num>
  <w:num w:numId="5" w16cid:durableId="1658460320">
    <w:abstractNumId w:val="11"/>
  </w:num>
  <w:num w:numId="6" w16cid:durableId="1371495835">
    <w:abstractNumId w:val="20"/>
  </w:num>
  <w:num w:numId="7" w16cid:durableId="528645858">
    <w:abstractNumId w:val="18"/>
  </w:num>
  <w:num w:numId="8" w16cid:durableId="1557930282">
    <w:abstractNumId w:val="0"/>
  </w:num>
  <w:num w:numId="9" w16cid:durableId="1722558912">
    <w:abstractNumId w:val="15"/>
  </w:num>
  <w:num w:numId="10" w16cid:durableId="1963027236">
    <w:abstractNumId w:val="6"/>
  </w:num>
  <w:num w:numId="11" w16cid:durableId="940721067">
    <w:abstractNumId w:val="17"/>
  </w:num>
  <w:num w:numId="12" w16cid:durableId="1210605589">
    <w:abstractNumId w:val="2"/>
  </w:num>
  <w:num w:numId="13" w16cid:durableId="2142727216">
    <w:abstractNumId w:val="9"/>
  </w:num>
  <w:num w:numId="14" w16cid:durableId="990451015">
    <w:abstractNumId w:val="1"/>
  </w:num>
  <w:num w:numId="15" w16cid:durableId="1973972690">
    <w:abstractNumId w:val="13"/>
  </w:num>
  <w:num w:numId="16" w16cid:durableId="1896692961">
    <w:abstractNumId w:val="4"/>
  </w:num>
  <w:num w:numId="17" w16cid:durableId="323776520">
    <w:abstractNumId w:val="7"/>
  </w:num>
  <w:num w:numId="18" w16cid:durableId="1547140389">
    <w:abstractNumId w:val="12"/>
  </w:num>
  <w:num w:numId="19" w16cid:durableId="1330786840">
    <w:abstractNumId w:val="3"/>
  </w:num>
  <w:num w:numId="20" w16cid:durableId="207911216">
    <w:abstractNumId w:val="19"/>
  </w:num>
  <w:num w:numId="21" w16cid:durableId="678465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8D"/>
    <w:rsid w:val="00005402"/>
    <w:rsid w:val="00013C02"/>
    <w:rsid w:val="000274B0"/>
    <w:rsid w:val="00037402"/>
    <w:rsid w:val="00057BB2"/>
    <w:rsid w:val="00076CB2"/>
    <w:rsid w:val="001316A7"/>
    <w:rsid w:val="001548AF"/>
    <w:rsid w:val="00173DD2"/>
    <w:rsid w:val="001B552A"/>
    <w:rsid w:val="001D2250"/>
    <w:rsid w:val="001D5F9B"/>
    <w:rsid w:val="0025488D"/>
    <w:rsid w:val="002C44FF"/>
    <w:rsid w:val="0034283A"/>
    <w:rsid w:val="00345872"/>
    <w:rsid w:val="003464F1"/>
    <w:rsid w:val="003819F6"/>
    <w:rsid w:val="00393BC6"/>
    <w:rsid w:val="004350F1"/>
    <w:rsid w:val="00476BAF"/>
    <w:rsid w:val="004B3FD1"/>
    <w:rsid w:val="004C1BAA"/>
    <w:rsid w:val="004C2355"/>
    <w:rsid w:val="004D1D7F"/>
    <w:rsid w:val="004F146C"/>
    <w:rsid w:val="004F1FC5"/>
    <w:rsid w:val="004F46AE"/>
    <w:rsid w:val="00515ED0"/>
    <w:rsid w:val="00546152"/>
    <w:rsid w:val="00560C3C"/>
    <w:rsid w:val="005B1CC0"/>
    <w:rsid w:val="005C1618"/>
    <w:rsid w:val="005C5DE1"/>
    <w:rsid w:val="00615522"/>
    <w:rsid w:val="006C01AA"/>
    <w:rsid w:val="006C6AB2"/>
    <w:rsid w:val="006E0ADD"/>
    <w:rsid w:val="00715E33"/>
    <w:rsid w:val="007612C5"/>
    <w:rsid w:val="007A5AE5"/>
    <w:rsid w:val="007D31D7"/>
    <w:rsid w:val="007F0AA8"/>
    <w:rsid w:val="00803399"/>
    <w:rsid w:val="00817AF3"/>
    <w:rsid w:val="0082386C"/>
    <w:rsid w:val="008303BB"/>
    <w:rsid w:val="0083630D"/>
    <w:rsid w:val="0085039D"/>
    <w:rsid w:val="00864E32"/>
    <w:rsid w:val="00871EE6"/>
    <w:rsid w:val="008C26BC"/>
    <w:rsid w:val="008C48CD"/>
    <w:rsid w:val="008F1EE1"/>
    <w:rsid w:val="009536AD"/>
    <w:rsid w:val="00955E46"/>
    <w:rsid w:val="009D6EAD"/>
    <w:rsid w:val="009D74A6"/>
    <w:rsid w:val="00A02074"/>
    <w:rsid w:val="00A119F2"/>
    <w:rsid w:val="00A13410"/>
    <w:rsid w:val="00A24799"/>
    <w:rsid w:val="00A27B05"/>
    <w:rsid w:val="00AB3C99"/>
    <w:rsid w:val="00AF0674"/>
    <w:rsid w:val="00B01FCD"/>
    <w:rsid w:val="00B13CED"/>
    <w:rsid w:val="00B25618"/>
    <w:rsid w:val="00B43DCC"/>
    <w:rsid w:val="00B67671"/>
    <w:rsid w:val="00BC7EB7"/>
    <w:rsid w:val="00BE5FF5"/>
    <w:rsid w:val="00C655CA"/>
    <w:rsid w:val="00D0598D"/>
    <w:rsid w:val="00DE3CB8"/>
    <w:rsid w:val="00E02672"/>
    <w:rsid w:val="00E07996"/>
    <w:rsid w:val="00E31D82"/>
    <w:rsid w:val="00E63708"/>
    <w:rsid w:val="00EB23ED"/>
    <w:rsid w:val="00EF6E09"/>
    <w:rsid w:val="00F507DA"/>
    <w:rsid w:val="00F6682D"/>
    <w:rsid w:val="00F83FDB"/>
    <w:rsid w:val="00F90203"/>
    <w:rsid w:val="00F9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4F7B"/>
  <w15:docId w15:val="{6AE21218-B9C8-4756-BC80-DE11A558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autoSpaceDE w:val="0"/>
      <w:autoSpaceDN w:val="0"/>
      <w:adjustRightInd w:val="0"/>
    </w:pPr>
    <w:rPr>
      <w:rFonts w:ascii="Verdana" w:hAnsi="Verdana"/>
      <w:b/>
      <w:bCs/>
      <w:color w:val="000000"/>
      <w:sz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BodyText">
    <w:name w:val="Body Text"/>
    <w:basedOn w:val="Normal"/>
    <w:pPr>
      <w:widowControl w:val="0"/>
      <w:spacing w:before="60"/>
      <w:ind w:left="840"/>
    </w:pPr>
    <w:rPr>
      <w:rFonts w:ascii="TisaOT" w:eastAsia="TisaOT" w:hAnsi="TisaOT"/>
      <w:sz w:val="21"/>
      <w:szCs w:val="21"/>
    </w:rPr>
  </w:style>
  <w:style w:type="character" w:customStyle="1" w:styleId="BodyTextChar">
    <w:name w:val="Body Text Char"/>
    <w:rPr>
      <w:rFonts w:ascii="TisaOT" w:eastAsia="TisaOT" w:hAnsi="TisaOT"/>
      <w:w w:val="100"/>
      <w:position w:val="-1"/>
      <w:sz w:val="21"/>
      <w:szCs w:val="21"/>
      <w:effect w:val="none"/>
      <w:vertAlign w:val="baseline"/>
      <w:cs w:val="0"/>
      <w:em w:val="none"/>
    </w:rPr>
  </w:style>
  <w:style w:type="paragraph" w:styleId="ListParagraph">
    <w:name w:val="List Paragraph"/>
    <w:basedOn w:val="Normal"/>
    <w:pPr>
      <w:widowControl w:val="0"/>
    </w:pPr>
    <w:rPr>
      <w:rFonts w:ascii="Calibri" w:eastAsia="Calibri" w:hAnsi="Calibri"/>
      <w:sz w:val="22"/>
      <w:szCs w:val="22"/>
    </w:r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eastAsia="Calibri" w:hAnsi="Calibri" w:cs="Calibri"/>
      <w:position w:val="-1"/>
      <w:sz w:val="22"/>
      <w:szCs w:val="2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4F1FC5"/>
    <w:rPr>
      <w:sz w:val="16"/>
      <w:szCs w:val="16"/>
    </w:rPr>
  </w:style>
  <w:style w:type="paragraph" w:styleId="CommentText">
    <w:name w:val="annotation text"/>
    <w:basedOn w:val="Normal"/>
    <w:link w:val="CommentTextChar"/>
    <w:uiPriority w:val="99"/>
    <w:semiHidden/>
    <w:unhideWhenUsed/>
    <w:rsid w:val="004F1FC5"/>
    <w:pPr>
      <w:spacing w:line="240" w:lineRule="auto"/>
    </w:pPr>
    <w:rPr>
      <w:sz w:val="20"/>
      <w:szCs w:val="20"/>
    </w:rPr>
  </w:style>
  <w:style w:type="character" w:customStyle="1" w:styleId="CommentTextChar">
    <w:name w:val="Comment Text Char"/>
    <w:basedOn w:val="DefaultParagraphFont"/>
    <w:link w:val="CommentText"/>
    <w:uiPriority w:val="99"/>
    <w:semiHidden/>
    <w:rsid w:val="004F1FC5"/>
    <w:rPr>
      <w:position w:val="-1"/>
      <w:sz w:val="20"/>
      <w:szCs w:val="20"/>
    </w:rPr>
  </w:style>
  <w:style w:type="paragraph" w:styleId="CommentSubject">
    <w:name w:val="annotation subject"/>
    <w:basedOn w:val="CommentText"/>
    <w:next w:val="CommentText"/>
    <w:link w:val="CommentSubjectChar"/>
    <w:uiPriority w:val="99"/>
    <w:semiHidden/>
    <w:unhideWhenUsed/>
    <w:rsid w:val="004F1FC5"/>
    <w:rPr>
      <w:b/>
      <w:bCs/>
    </w:rPr>
  </w:style>
  <w:style w:type="character" w:customStyle="1" w:styleId="CommentSubjectChar">
    <w:name w:val="Comment Subject Char"/>
    <w:basedOn w:val="CommentTextChar"/>
    <w:link w:val="CommentSubject"/>
    <w:uiPriority w:val="99"/>
    <w:semiHidden/>
    <w:rsid w:val="004F1FC5"/>
    <w:rPr>
      <w:b/>
      <w:bCs/>
      <w:position w:val="-1"/>
      <w:sz w:val="20"/>
      <w:szCs w:val="20"/>
    </w:rPr>
  </w:style>
  <w:style w:type="paragraph" w:styleId="Revision">
    <w:name w:val="Revision"/>
    <w:hidden/>
    <w:uiPriority w:val="99"/>
    <w:semiHidden/>
    <w:rsid w:val="00560C3C"/>
    <w:rPr>
      <w:position w:val="-1"/>
    </w:rPr>
  </w:style>
  <w:style w:type="paragraph" w:styleId="NormalWeb">
    <w:name w:val="Normal (Web)"/>
    <w:basedOn w:val="Normal"/>
    <w:uiPriority w:val="99"/>
    <w:unhideWhenUsed/>
    <w:rsid w:val="00037402"/>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5835">
      <w:bodyDiv w:val="1"/>
      <w:marLeft w:val="0"/>
      <w:marRight w:val="0"/>
      <w:marTop w:val="0"/>
      <w:marBottom w:val="0"/>
      <w:divBdr>
        <w:top w:val="none" w:sz="0" w:space="0" w:color="auto"/>
        <w:left w:val="none" w:sz="0" w:space="0" w:color="auto"/>
        <w:bottom w:val="none" w:sz="0" w:space="0" w:color="auto"/>
        <w:right w:val="none" w:sz="0" w:space="0" w:color="auto"/>
      </w:divBdr>
    </w:div>
    <w:div w:id="522326840">
      <w:bodyDiv w:val="1"/>
      <w:marLeft w:val="0"/>
      <w:marRight w:val="0"/>
      <w:marTop w:val="0"/>
      <w:marBottom w:val="0"/>
      <w:divBdr>
        <w:top w:val="none" w:sz="0" w:space="0" w:color="auto"/>
        <w:left w:val="none" w:sz="0" w:space="0" w:color="auto"/>
        <w:bottom w:val="none" w:sz="0" w:space="0" w:color="auto"/>
        <w:right w:val="none" w:sz="0" w:space="0" w:color="auto"/>
      </w:divBdr>
    </w:div>
    <w:div w:id="662122187">
      <w:bodyDiv w:val="1"/>
      <w:marLeft w:val="0"/>
      <w:marRight w:val="0"/>
      <w:marTop w:val="0"/>
      <w:marBottom w:val="0"/>
      <w:divBdr>
        <w:top w:val="none" w:sz="0" w:space="0" w:color="auto"/>
        <w:left w:val="none" w:sz="0" w:space="0" w:color="auto"/>
        <w:bottom w:val="none" w:sz="0" w:space="0" w:color="auto"/>
        <w:right w:val="none" w:sz="0" w:space="0" w:color="auto"/>
      </w:divBdr>
    </w:div>
    <w:div w:id="1043285248">
      <w:bodyDiv w:val="1"/>
      <w:marLeft w:val="0"/>
      <w:marRight w:val="0"/>
      <w:marTop w:val="0"/>
      <w:marBottom w:val="0"/>
      <w:divBdr>
        <w:top w:val="none" w:sz="0" w:space="0" w:color="auto"/>
        <w:left w:val="none" w:sz="0" w:space="0" w:color="auto"/>
        <w:bottom w:val="none" w:sz="0" w:space="0" w:color="auto"/>
        <w:right w:val="none" w:sz="0" w:space="0" w:color="auto"/>
      </w:divBdr>
    </w:div>
    <w:div w:id="1306472930">
      <w:bodyDiv w:val="1"/>
      <w:marLeft w:val="0"/>
      <w:marRight w:val="0"/>
      <w:marTop w:val="0"/>
      <w:marBottom w:val="0"/>
      <w:divBdr>
        <w:top w:val="none" w:sz="0" w:space="0" w:color="auto"/>
        <w:left w:val="none" w:sz="0" w:space="0" w:color="auto"/>
        <w:bottom w:val="none" w:sz="0" w:space="0" w:color="auto"/>
        <w:right w:val="none" w:sz="0" w:space="0" w:color="auto"/>
      </w:divBdr>
    </w:div>
    <w:div w:id="2037383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DSnJ4/pbdft6+B1ZdoxvOffwNQ==">AMUW2mX8BO9naLSsIzA8rL+EKAKcNxE/BMAtk/IZX9rnwKJ99EFM2nSHXEhEiIkgUPZZOZtAx24OHSoHqrTWMBqRywoPUs+6qfrFhKS7UPgU5KqC4BNjT5nfx829HwXNz5RQVhOIJ3yK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Barbour</dc:creator>
  <cp:lastModifiedBy>Kirsten McWilliams</cp:lastModifiedBy>
  <cp:revision>3</cp:revision>
  <dcterms:created xsi:type="dcterms:W3CDTF">2022-08-10T18:57:00Z</dcterms:created>
  <dcterms:modified xsi:type="dcterms:W3CDTF">2022-08-10T19:52:00Z</dcterms:modified>
</cp:coreProperties>
</file>